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E1" w:rsidRDefault="00232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E1" w:rsidRPr="002D0732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4331E1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19 сесія Звягельської районної ради VIII скликання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01.12.2023 10:11   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 Про затвердження протоколу про результати електронного аукціону з продажу об'єкта малої приватизації - нежитлового приміщення загальною площею 165,4 м2,  за адресою: м. Звягель, вул. Соборності, 70</w:t>
      </w:r>
    </w:p>
    <w:p w:rsidR="004331E1" w:rsidRPr="002D0732" w:rsidRDefault="004331E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протоколу про результати електронного аукціону з продажу об'єкта малої приватизації - н</w:t>
      </w:r>
      <w:r w:rsidR="002D0732">
        <w:rPr>
          <w:rFonts w:ascii="Times New Roman CYR" w:hAnsi="Times New Roman CYR" w:cs="Times New Roman CYR"/>
          <w:b/>
          <w:bCs/>
          <w:sz w:val="36"/>
          <w:szCs w:val="36"/>
        </w:rPr>
        <w:t>ежитлового</w:t>
      </w:r>
      <w:r w:rsidR="002D0732" w:rsidRPr="002D0732">
        <w:rPr>
          <w:rFonts w:ascii="Times New Roman CYR" w:hAnsi="Times New Roman CYR" w:cs="Times New Roman CYR"/>
          <w:b/>
          <w:bCs/>
          <w:sz w:val="36"/>
          <w:szCs w:val="36"/>
          <w:lang w:val="ru-RU"/>
        </w:rPr>
        <w:t xml:space="preserve"> </w:t>
      </w:r>
      <w:r w:rsidR="002D0732" w:rsidRPr="002D0732">
        <w:rPr>
          <w:rFonts w:ascii="Times New Roman CYR" w:hAnsi="Times New Roman CYR" w:cs="Times New Roman CYR"/>
          <w:b/>
          <w:color w:val="000000"/>
          <w:sz w:val="36"/>
          <w:szCs w:val="36"/>
        </w:rPr>
        <w:t>приміщення загальною площею 165,4 м2,  за адресою: м. Звягель, вул. Соборності, 70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4331E1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Кліманов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4331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331E1" w:rsidRDefault="0043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4331E1" w:rsidRDefault="004331E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4331E1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4331E1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4331E1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4331E1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4331E1" w:rsidRDefault="004331E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4331E1" w:rsidRDefault="00433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331E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32"/>
    <w:rsid w:val="002322D1"/>
    <w:rsid w:val="002D0732"/>
    <w:rsid w:val="0043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75657-DFDF-40EC-AAFC-B16FCB3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2023-12-01T12:27:00Z</dcterms:created>
  <dcterms:modified xsi:type="dcterms:W3CDTF">2023-12-01T12:27:00Z</dcterms:modified>
</cp:coreProperties>
</file>