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79"/>
        <w:tblW w:w="9465" w:type="dxa"/>
        <w:tblLayout w:type="fixed"/>
        <w:tblLook w:val="04A0"/>
      </w:tblPr>
      <w:tblGrid>
        <w:gridCol w:w="5067"/>
        <w:gridCol w:w="4398"/>
      </w:tblGrid>
      <w:tr w:rsidR="00620827" w:rsidRPr="00AC01B6" w:rsidTr="003D6721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620827" w:rsidRPr="00AC01B6" w:rsidRDefault="00620827" w:rsidP="003D6721">
            <w:pPr>
              <w:jc w:val="center"/>
              <w:rPr>
                <w:b/>
                <w:lang w:val="uk-UA"/>
              </w:rPr>
            </w:pPr>
            <w:r w:rsidRPr="00AC01B6">
              <w:rPr>
                <w:b/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5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827" w:rsidRPr="00AC01B6" w:rsidTr="003D6721">
        <w:trPr>
          <w:cantSplit/>
        </w:trPr>
        <w:tc>
          <w:tcPr>
            <w:tcW w:w="9468" w:type="dxa"/>
            <w:gridSpan w:val="2"/>
            <w:hideMark/>
          </w:tcPr>
          <w:p w:rsidR="00620827" w:rsidRPr="00AC01B6" w:rsidRDefault="00620827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sz w:val="28"/>
                <w:szCs w:val="28"/>
              </w:rPr>
              <w:t>УКРАЇНА</w:t>
            </w:r>
          </w:p>
        </w:tc>
      </w:tr>
      <w:tr w:rsidR="00620827" w:rsidRPr="00AC01B6" w:rsidTr="003D6721">
        <w:trPr>
          <w:cantSplit/>
        </w:trPr>
        <w:tc>
          <w:tcPr>
            <w:tcW w:w="9468" w:type="dxa"/>
            <w:gridSpan w:val="2"/>
            <w:hideMark/>
          </w:tcPr>
          <w:p w:rsidR="00620827" w:rsidRPr="00AC01B6" w:rsidRDefault="00620827" w:rsidP="003D6721">
            <w:pPr>
              <w:keepNext/>
              <w:spacing w:after="0"/>
              <w:jc w:val="center"/>
              <w:outlineLvl w:val="5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ЗВЯГЕЛЬСЬКА РАЙОННА РАДА</w:t>
            </w:r>
          </w:p>
        </w:tc>
      </w:tr>
      <w:tr w:rsidR="00620827" w:rsidRPr="00AC01B6" w:rsidTr="003D6721">
        <w:trPr>
          <w:cantSplit/>
        </w:trPr>
        <w:tc>
          <w:tcPr>
            <w:tcW w:w="9468" w:type="dxa"/>
            <w:gridSpan w:val="2"/>
            <w:hideMark/>
          </w:tcPr>
          <w:p w:rsidR="00620827" w:rsidRPr="00AC01B6" w:rsidRDefault="00620827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sz w:val="28"/>
                <w:szCs w:val="28"/>
              </w:rPr>
              <w:t>ЖИТОМИРСЬКОЇ ОБЛАСТІ</w:t>
            </w:r>
          </w:p>
        </w:tc>
      </w:tr>
      <w:tr w:rsidR="00620827" w:rsidRPr="00AC01B6" w:rsidTr="003D6721">
        <w:trPr>
          <w:cantSplit/>
        </w:trPr>
        <w:tc>
          <w:tcPr>
            <w:tcW w:w="9468" w:type="dxa"/>
            <w:gridSpan w:val="2"/>
          </w:tcPr>
          <w:p w:rsidR="00620827" w:rsidRPr="00AC01B6" w:rsidRDefault="00620827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620827" w:rsidRPr="00AC01B6" w:rsidTr="003D6721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620827" w:rsidRPr="00AC01B6" w:rsidRDefault="00620827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bCs/>
                <w:sz w:val="36"/>
                <w:szCs w:val="36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bCs/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 w:rsidRPr="00AC01B6">
              <w:rPr>
                <w:rFonts w:ascii="Times New Roman" w:eastAsia="Calibri" w:hAnsi="Times New Roman"/>
                <w:b/>
                <w:bCs/>
                <w:sz w:val="36"/>
                <w:szCs w:val="36"/>
                <w:lang w:val="uk-UA"/>
              </w:rPr>
              <w:t>Н</w:t>
            </w:r>
            <w:proofErr w:type="spellEnd"/>
            <w:r w:rsidRPr="00AC01B6">
              <w:rPr>
                <w:rFonts w:ascii="Times New Roman" w:eastAsia="Calibri" w:hAnsi="Times New Roman"/>
                <w:b/>
                <w:bCs/>
                <w:sz w:val="36"/>
                <w:szCs w:val="36"/>
                <w:lang w:val="uk-UA"/>
              </w:rPr>
              <w:t xml:space="preserve"> Я</w:t>
            </w:r>
          </w:p>
        </w:tc>
      </w:tr>
      <w:tr w:rsidR="00620827" w:rsidRPr="00AC01B6" w:rsidTr="003D6721">
        <w:trPr>
          <w:cantSplit/>
        </w:trPr>
        <w:tc>
          <w:tcPr>
            <w:tcW w:w="9468" w:type="dxa"/>
            <w:gridSpan w:val="2"/>
          </w:tcPr>
          <w:p w:rsidR="00620827" w:rsidRPr="00AC01B6" w:rsidRDefault="00620827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620827" w:rsidRPr="00AC01B6" w:rsidTr="003D6721">
        <w:trPr>
          <w:cantSplit/>
          <w:trHeight w:val="348"/>
        </w:trPr>
        <w:tc>
          <w:tcPr>
            <w:tcW w:w="5069" w:type="dxa"/>
          </w:tcPr>
          <w:p w:rsidR="00620827" w:rsidRPr="00AC01B6" w:rsidRDefault="00620827" w:rsidP="003D6721">
            <w:pPr>
              <w:keepNext/>
              <w:spacing w:after="0"/>
              <w:outlineLvl w:val="4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Сімнадцята </w:t>
            </w: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сесія  </w:t>
            </w:r>
          </w:p>
          <w:p w:rsidR="00620827" w:rsidRPr="00AC01B6" w:rsidRDefault="00620827" w:rsidP="003D6721">
            <w:pPr>
              <w:keepNext/>
              <w:spacing w:after="0"/>
              <w:outlineLvl w:val="4"/>
              <w:rPr>
                <w:rFonts w:ascii="Times New Roman" w:eastAsia="Calibri" w:hAnsi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620827" w:rsidRPr="00AC01B6" w:rsidRDefault="00620827" w:rsidP="003D6721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ІІІ  скликання</w:t>
            </w:r>
          </w:p>
        </w:tc>
      </w:tr>
      <w:tr w:rsidR="00620827" w:rsidRPr="00AC01B6" w:rsidTr="003D6721">
        <w:trPr>
          <w:cantSplit/>
          <w:trHeight w:val="384"/>
        </w:trPr>
        <w:tc>
          <w:tcPr>
            <w:tcW w:w="5069" w:type="dxa"/>
          </w:tcPr>
          <w:p w:rsidR="00620827" w:rsidRDefault="00620827" w:rsidP="003D6721">
            <w:pPr>
              <w:keepNext/>
              <w:spacing w:after="0"/>
              <w:outlineLvl w:val="4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від 14 вересня</w:t>
            </w: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 2023  року</w:t>
            </w:r>
            <w:bookmarkStart w:id="0" w:name="_GoBack"/>
            <w:bookmarkEnd w:id="0"/>
          </w:p>
          <w:p w:rsidR="00620827" w:rsidRPr="00847380" w:rsidRDefault="00620827" w:rsidP="003D6721">
            <w:pPr>
              <w:keepNext/>
              <w:spacing w:after="0"/>
              <w:outlineLvl w:val="4"/>
              <w:rPr>
                <w:rFonts w:ascii="Times New Roman" w:eastAsia="Calibri" w:hAnsi="Times New Roman"/>
                <w:b/>
                <w:bCs/>
                <w:sz w:val="6"/>
                <w:szCs w:val="6"/>
                <w:lang w:val="uk-UA"/>
              </w:rPr>
            </w:pPr>
          </w:p>
        </w:tc>
        <w:tc>
          <w:tcPr>
            <w:tcW w:w="4399" w:type="dxa"/>
          </w:tcPr>
          <w:p w:rsidR="00620827" w:rsidRPr="00AC01B6" w:rsidRDefault="00620827" w:rsidP="003D6721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620827" w:rsidRPr="00620827" w:rsidRDefault="00620827" w:rsidP="00620827">
      <w:pPr>
        <w:pStyle w:val="a4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 w:themeColor="text1"/>
          <w:sz w:val="28"/>
          <w:szCs w:val="28"/>
        </w:rPr>
        <w:t xml:space="preserve">Про 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підготовку установ та організацій                                                                                  до роботи в осінньо-зимовий період 2023-2024 рр.                                                          на території </w:t>
      </w:r>
      <w:proofErr w:type="spellStart"/>
      <w:r>
        <w:rPr>
          <w:b/>
          <w:color w:val="000000"/>
          <w:sz w:val="28"/>
          <w:szCs w:val="28"/>
          <w:bdr w:val="none" w:sz="0" w:space="0" w:color="auto" w:frame="1"/>
        </w:rPr>
        <w:t>Звягельського</w:t>
      </w:r>
      <w:proofErr w:type="spellEnd"/>
      <w:r>
        <w:rPr>
          <w:b/>
          <w:color w:val="000000"/>
          <w:sz w:val="28"/>
          <w:szCs w:val="28"/>
          <w:bdr w:val="none" w:sz="0" w:space="0" w:color="auto" w:frame="1"/>
        </w:rPr>
        <w:t xml:space="preserve"> району</w:t>
      </w:r>
    </w:p>
    <w:p w:rsidR="00620827" w:rsidRPr="00620827" w:rsidRDefault="00620827" w:rsidP="0062082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660D0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Заслухавши інформацію </w:t>
      </w:r>
      <w:r>
        <w:rPr>
          <w:color w:val="000000"/>
          <w:sz w:val="28"/>
          <w:szCs w:val="28"/>
          <w:bdr w:val="none" w:sz="0" w:space="0" w:color="auto" w:frame="1"/>
        </w:rPr>
        <w:t>заступни</w:t>
      </w:r>
      <w:r w:rsidR="00354CAC">
        <w:rPr>
          <w:color w:val="000000"/>
          <w:sz w:val="28"/>
          <w:szCs w:val="28"/>
          <w:bdr w:val="none" w:sz="0" w:space="0" w:color="auto" w:frame="1"/>
        </w:rPr>
        <w:t xml:space="preserve">ка начальника відділу-завідувач сектору </w:t>
      </w:r>
      <w:r>
        <w:rPr>
          <w:color w:val="000000"/>
          <w:sz w:val="28"/>
          <w:szCs w:val="28"/>
          <w:bdr w:val="none" w:sz="0" w:space="0" w:color="auto" w:frame="1"/>
        </w:rPr>
        <w:t xml:space="preserve"> житлово-комунального господарства, архітектури, містобудування, інфраструктури</w:t>
      </w:r>
      <w:r w:rsidR="00354CAC">
        <w:rPr>
          <w:color w:val="000000"/>
          <w:sz w:val="28"/>
          <w:szCs w:val="28"/>
          <w:bdr w:val="none" w:sz="0" w:space="0" w:color="auto" w:frame="1"/>
        </w:rPr>
        <w:t xml:space="preserve"> відділу житлово-комунального господарства, архітектури, містобудування, інфраструктури</w:t>
      </w:r>
      <w:r w:rsidR="00597DCC">
        <w:rPr>
          <w:color w:val="000000"/>
          <w:sz w:val="28"/>
          <w:szCs w:val="28"/>
          <w:bdr w:val="none" w:sz="0" w:space="0" w:color="auto" w:frame="1"/>
        </w:rPr>
        <w:t xml:space="preserve">, цивільного захисту населення та оборонної роботи </w:t>
      </w:r>
      <w:proofErr w:type="spellStart"/>
      <w:r w:rsidR="00354CAC">
        <w:rPr>
          <w:color w:val="000000"/>
          <w:sz w:val="28"/>
          <w:szCs w:val="28"/>
          <w:bdr w:val="none" w:sz="0" w:space="0" w:color="auto" w:frame="1"/>
        </w:rPr>
        <w:t>Звягельської</w:t>
      </w:r>
      <w:proofErr w:type="spellEnd"/>
      <w:r w:rsidR="00354CA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97DCC">
        <w:rPr>
          <w:color w:val="000000"/>
          <w:sz w:val="28"/>
          <w:szCs w:val="28"/>
          <w:bdr w:val="none" w:sz="0" w:space="0" w:color="auto" w:frame="1"/>
        </w:rPr>
        <w:t>районної військової адміністрації</w:t>
      </w:r>
      <w:r w:rsidR="00354CAC">
        <w:rPr>
          <w:color w:val="000000"/>
          <w:sz w:val="28"/>
          <w:szCs w:val="28"/>
          <w:bdr w:val="none" w:sz="0" w:space="0" w:color="auto" w:frame="1"/>
        </w:rPr>
        <w:t xml:space="preserve"> Житомирської області</w:t>
      </w:r>
      <w:r>
        <w:rPr>
          <w:color w:val="000000"/>
          <w:sz w:val="28"/>
          <w:szCs w:val="28"/>
          <w:bdr w:val="none" w:sz="0" w:space="0" w:color="auto" w:frame="1"/>
        </w:rPr>
        <w:t xml:space="preserve"> Семенець І.В. к</w:t>
      </w:r>
      <w:r w:rsidRPr="000660D0">
        <w:rPr>
          <w:color w:val="000000" w:themeColor="text1"/>
          <w:sz w:val="28"/>
          <w:szCs w:val="28"/>
        </w:rPr>
        <w:t xml:space="preserve">еруючись </w:t>
      </w:r>
      <w:r>
        <w:rPr>
          <w:color w:val="000000" w:themeColor="text1"/>
          <w:sz w:val="28"/>
          <w:szCs w:val="28"/>
        </w:rPr>
        <w:t>статтею 43</w:t>
      </w:r>
      <w:r w:rsidRPr="000660D0">
        <w:rPr>
          <w:color w:val="000000" w:themeColor="text1"/>
          <w:sz w:val="28"/>
          <w:szCs w:val="28"/>
        </w:rPr>
        <w:t xml:space="preserve"> Закону України «Про місцеве самоврядування в Україні»,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9A3DAF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раховуючи рекомендації постійних комісій районної ради</w:t>
      </w:r>
      <w:r w:rsidRPr="009A3DAF">
        <w:rPr>
          <w:color w:val="000000" w:themeColor="text1"/>
          <w:sz w:val="28"/>
          <w:szCs w:val="28"/>
        </w:rPr>
        <w:t>, районна рада</w:t>
      </w:r>
    </w:p>
    <w:p w:rsidR="00620827" w:rsidRPr="00847380" w:rsidRDefault="00620827" w:rsidP="00620827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6"/>
          <w:szCs w:val="6"/>
          <w:lang w:val="uk-UA" w:eastAsia="uk-UA"/>
        </w:rPr>
      </w:pPr>
    </w:p>
    <w:p w:rsidR="00620827" w:rsidRPr="00847380" w:rsidRDefault="00620827" w:rsidP="00620827">
      <w:pPr>
        <w:tabs>
          <w:tab w:val="left" w:pos="3048"/>
        </w:tabs>
        <w:spacing w:after="0" w:line="240" w:lineRule="auto"/>
        <w:contextualSpacing/>
        <w:jc w:val="both"/>
        <w:rPr>
          <w:rFonts w:eastAsia="Batang"/>
          <w:bCs/>
          <w:sz w:val="6"/>
          <w:szCs w:val="6"/>
          <w:lang w:val="uk-UA"/>
        </w:rPr>
      </w:pPr>
    </w:p>
    <w:p w:rsidR="00620827" w:rsidRDefault="00620827" w:rsidP="00620827">
      <w:pPr>
        <w:ind w:firstLine="284"/>
        <w:jc w:val="both"/>
        <w:rPr>
          <w:rFonts w:ascii="Times New Roman" w:eastAsia="Batang" w:hAnsi="Times New Roman"/>
          <w:b/>
          <w:bCs/>
          <w:sz w:val="28"/>
          <w:szCs w:val="28"/>
          <w:lang w:val="uk-UA"/>
        </w:rPr>
      </w:pP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    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>ВИРІШИЛА:</w:t>
      </w:r>
    </w:p>
    <w:p w:rsidR="00620827" w:rsidRPr="00E626A8" w:rsidRDefault="00620827" w:rsidP="0008350B">
      <w:pPr>
        <w:ind w:firstLine="851"/>
        <w:jc w:val="both"/>
        <w:rPr>
          <w:rFonts w:ascii="Times New Roman" w:eastAsia="Batang" w:hAnsi="Times New Roman"/>
          <w:b/>
          <w:bCs/>
          <w:sz w:val="28"/>
          <w:szCs w:val="28"/>
          <w:lang w:val="uk-UA"/>
        </w:rPr>
      </w:pPr>
      <w:r w:rsidRPr="00E626A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Інформацію </w:t>
      </w:r>
      <w:r w:rsidR="00597DCC" w:rsidRPr="00E626A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заступника </w:t>
      </w:r>
      <w:r w:rsidR="00354CAC" w:rsidRPr="00E626A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начальника </w:t>
      </w:r>
      <w:r w:rsidR="00E626A8" w:rsidRPr="00E626A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відділу-завідувач сектору  житлово-комунального господарства, архітектури, містобудування, інфраструктури відділу житлово-комунального господарства, архітектури, містобудування, інфраструктури, цивільного захисту населення та оборонної роботи </w:t>
      </w:r>
      <w:proofErr w:type="spellStart"/>
      <w:r w:rsidR="00E626A8" w:rsidRPr="00E626A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Звягельської</w:t>
      </w:r>
      <w:proofErr w:type="spellEnd"/>
      <w:r w:rsidR="00E626A8" w:rsidRPr="00E626A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районної військової адміністрації Житомирської області </w:t>
      </w:r>
      <w:r w:rsidRPr="00E626A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Семенець І.В. – взяти до відома. </w:t>
      </w:r>
    </w:p>
    <w:p w:rsidR="00620827" w:rsidRDefault="00620827" w:rsidP="00620827">
      <w:pPr>
        <w:ind w:firstLine="284"/>
        <w:jc w:val="both"/>
        <w:rPr>
          <w:rFonts w:ascii="Times New Roman" w:eastAsia="Batang" w:hAnsi="Times New Roman"/>
          <w:b/>
          <w:bCs/>
          <w:sz w:val="28"/>
          <w:szCs w:val="28"/>
          <w:lang w:val="uk-UA"/>
        </w:rPr>
      </w:pPr>
    </w:p>
    <w:p w:rsidR="00620827" w:rsidRPr="00F82384" w:rsidRDefault="00620827" w:rsidP="00620827">
      <w:pPr>
        <w:jc w:val="both"/>
        <w:rPr>
          <w:rFonts w:ascii="Times New Roman" w:hAnsi="Times New Roman"/>
          <w:b/>
          <w:lang w:val="uk-UA"/>
        </w:rPr>
      </w:pP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>Голова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районної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ради           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                           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       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     Артур ЗАГРИВИЙ</w:t>
      </w:r>
    </w:p>
    <w:p w:rsidR="00D5194D" w:rsidRDefault="00D5194D"/>
    <w:sectPr w:rsidR="00D5194D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AD5"/>
    <w:multiLevelType w:val="hybridMultilevel"/>
    <w:tmpl w:val="01FA4948"/>
    <w:lvl w:ilvl="0" w:tplc="3C16A9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4741EC"/>
    <w:multiLevelType w:val="hybridMultilevel"/>
    <w:tmpl w:val="E7DA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827"/>
    <w:rsid w:val="0008350B"/>
    <w:rsid w:val="00354CAC"/>
    <w:rsid w:val="003C0F84"/>
    <w:rsid w:val="00597DCC"/>
    <w:rsid w:val="00620827"/>
    <w:rsid w:val="008616DC"/>
    <w:rsid w:val="00AC1D1A"/>
    <w:rsid w:val="00D5194D"/>
    <w:rsid w:val="00E6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27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08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62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2023-09-13T13:33:00Z</cp:lastPrinted>
  <dcterms:created xsi:type="dcterms:W3CDTF">2023-09-13T12:37:00Z</dcterms:created>
  <dcterms:modified xsi:type="dcterms:W3CDTF">2023-09-13T13:35:00Z</dcterms:modified>
</cp:coreProperties>
</file>