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text" w:tblpY="1"/>
        <w:tblOverlap w:val="never"/>
        <w:tblW w:w="0" w:type="dxa"/>
        <w:tblLayout w:type="fixed"/>
        <w:tblLook w:val="04A0" w:firstRow="1" w:lastRow="0" w:firstColumn="1" w:lastColumn="0" w:noHBand="0" w:noVBand="1"/>
      </w:tblPr>
      <w:tblGrid>
        <w:gridCol w:w="9828"/>
      </w:tblGrid>
      <w:tr w:rsidR="00DD1560" w:rsidTr="00DD1560">
        <w:trPr>
          <w:cantSplit/>
        </w:trPr>
        <w:tc>
          <w:tcPr>
            <w:tcW w:w="9828" w:type="dxa"/>
            <w:hideMark/>
          </w:tcPr>
          <w:p w:rsidR="00DD1560" w:rsidRDefault="00DD1560">
            <w:pPr>
              <w:jc w:val="center"/>
              <w:rPr>
                <w:rFonts w:ascii="Times New Roman" w:hAnsi="Times New Roman" w:cs="Times New Roman"/>
                <w:lang w:val="uk-UA"/>
              </w:rPr>
            </w:pPr>
            <w:r>
              <w:rPr>
                <w:rFonts w:ascii="Times New Roman" w:hAnsi="Times New Roman" w:cs="Times New Roman"/>
                <w:noProof/>
                <w:sz w:val="20"/>
              </w:rPr>
              <w:drawing>
                <wp:inline distT="0" distB="0" distL="0" distR="0">
                  <wp:extent cx="552450" cy="723900"/>
                  <wp:effectExtent l="0" t="0" r="0" b="0"/>
                  <wp:docPr id="1" name="Рисунок 1" descr="Gerb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Ger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noFill/>
                          <a:ln>
                            <a:noFill/>
                          </a:ln>
                        </pic:spPr>
                      </pic:pic>
                    </a:graphicData>
                  </a:graphic>
                </wp:inline>
              </w:drawing>
            </w:r>
          </w:p>
        </w:tc>
      </w:tr>
      <w:tr w:rsidR="00DD1560" w:rsidTr="00DD1560">
        <w:trPr>
          <w:cantSplit/>
        </w:trPr>
        <w:tc>
          <w:tcPr>
            <w:tcW w:w="9828" w:type="dxa"/>
            <w:hideMark/>
          </w:tcPr>
          <w:p w:rsidR="00DD1560" w:rsidRDefault="00DD1560">
            <w:pPr>
              <w:pStyle w:val="5"/>
              <w:spacing w:line="276" w:lineRule="auto"/>
              <w:rPr>
                <w:sz w:val="24"/>
                <w:lang w:val="uk-UA"/>
              </w:rPr>
            </w:pPr>
            <w:r>
              <w:t>УКРАЇНА</w:t>
            </w:r>
          </w:p>
        </w:tc>
      </w:tr>
      <w:tr w:rsidR="00DD1560" w:rsidTr="00DD1560">
        <w:trPr>
          <w:cantSplit/>
        </w:trPr>
        <w:tc>
          <w:tcPr>
            <w:tcW w:w="9828" w:type="dxa"/>
            <w:hideMark/>
          </w:tcPr>
          <w:p w:rsidR="00DD1560" w:rsidRDefault="00DD1560">
            <w:pPr>
              <w:pStyle w:val="6"/>
              <w:spacing w:line="276" w:lineRule="auto"/>
              <w:rPr>
                <w:b/>
                <w:sz w:val="24"/>
                <w:lang w:val="uk-UA"/>
              </w:rPr>
            </w:pPr>
            <w:r>
              <w:rPr>
                <w:b/>
              </w:rPr>
              <w:t>НОВОГРАД-ВОЛИНСЬКА РАЙОННА РАДА</w:t>
            </w:r>
          </w:p>
        </w:tc>
      </w:tr>
      <w:tr w:rsidR="00DD1560" w:rsidTr="00DD1560">
        <w:trPr>
          <w:cantSplit/>
        </w:trPr>
        <w:tc>
          <w:tcPr>
            <w:tcW w:w="9828" w:type="dxa"/>
            <w:hideMark/>
          </w:tcPr>
          <w:p w:rsidR="00DD1560" w:rsidRDefault="00DD1560">
            <w:pPr>
              <w:pStyle w:val="5"/>
              <w:spacing w:line="276" w:lineRule="auto"/>
              <w:rPr>
                <w:lang w:val="uk-UA"/>
              </w:rPr>
            </w:pPr>
            <w:r>
              <w:t>ЖИТОМИРСЬКОЇ ОБЛАСТІ</w:t>
            </w:r>
          </w:p>
        </w:tc>
      </w:tr>
    </w:tbl>
    <w:p w:rsidR="00DD1560" w:rsidRDefault="00DD1560" w:rsidP="00DD1560">
      <w:pPr>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Р І Ш Е Н </w:t>
      </w:r>
      <w:proofErr w:type="spellStart"/>
      <w:r>
        <w:rPr>
          <w:rFonts w:ascii="Times New Roman" w:hAnsi="Times New Roman" w:cs="Times New Roman"/>
          <w:b/>
          <w:sz w:val="32"/>
          <w:szCs w:val="32"/>
          <w:lang w:val="uk-UA"/>
        </w:rPr>
        <w:t>Н</w:t>
      </w:r>
      <w:proofErr w:type="spellEnd"/>
      <w:r>
        <w:rPr>
          <w:rFonts w:ascii="Times New Roman" w:hAnsi="Times New Roman" w:cs="Times New Roman"/>
          <w:b/>
          <w:sz w:val="32"/>
          <w:szCs w:val="32"/>
          <w:lang w:val="uk-UA"/>
        </w:rPr>
        <w:t xml:space="preserve"> Я</w:t>
      </w:r>
    </w:p>
    <w:p w:rsidR="00DD1560" w:rsidRDefault="001C67EB" w:rsidP="00DD1560">
      <w:pPr>
        <w:spacing w:after="0"/>
        <w:rPr>
          <w:rFonts w:ascii="Times New Roman" w:hAnsi="Times New Roman" w:cs="Times New Roman"/>
          <w:b/>
          <w:sz w:val="28"/>
          <w:szCs w:val="28"/>
          <w:lang w:val="uk-UA"/>
        </w:rPr>
      </w:pPr>
      <w:r>
        <w:rPr>
          <w:rFonts w:ascii="Times New Roman" w:hAnsi="Times New Roman" w:cs="Times New Roman"/>
          <w:b/>
          <w:sz w:val="28"/>
          <w:szCs w:val="28"/>
          <w:lang w:val="uk-UA"/>
        </w:rPr>
        <w:t>Тринадцята</w:t>
      </w:r>
      <w:r w:rsidR="00DD1560">
        <w:rPr>
          <w:rFonts w:ascii="Times New Roman" w:hAnsi="Times New Roman" w:cs="Times New Roman"/>
          <w:b/>
          <w:sz w:val="28"/>
          <w:szCs w:val="28"/>
          <w:lang w:val="uk-UA"/>
        </w:rPr>
        <w:t xml:space="preserve">     сесія                                         </w:t>
      </w:r>
      <w:r w:rsidR="00DD1560">
        <w:rPr>
          <w:rFonts w:ascii="Times New Roman" w:hAnsi="Times New Roman" w:cs="Times New Roman"/>
          <w:b/>
          <w:sz w:val="28"/>
          <w:szCs w:val="28"/>
        </w:rPr>
        <w:t xml:space="preserve">         </w:t>
      </w:r>
      <w:r w:rsidR="00DD1560">
        <w:rPr>
          <w:rFonts w:ascii="Times New Roman" w:hAnsi="Times New Roman" w:cs="Times New Roman"/>
          <w:b/>
          <w:sz w:val="28"/>
          <w:szCs w:val="28"/>
          <w:lang w:val="uk-UA"/>
        </w:rPr>
        <w:t xml:space="preserve">                 </w:t>
      </w:r>
      <w:r w:rsidR="00DD1560">
        <w:rPr>
          <w:rFonts w:ascii="Times New Roman" w:hAnsi="Times New Roman" w:cs="Times New Roman"/>
          <w:b/>
          <w:sz w:val="28"/>
          <w:szCs w:val="28"/>
          <w:lang w:val="en-US"/>
        </w:rPr>
        <w:t>V</w:t>
      </w:r>
      <w:r w:rsidR="00DD1560">
        <w:rPr>
          <w:rFonts w:ascii="Times New Roman" w:hAnsi="Times New Roman" w:cs="Times New Roman"/>
          <w:b/>
          <w:sz w:val="28"/>
          <w:szCs w:val="28"/>
          <w:lang w:val="uk-UA"/>
        </w:rPr>
        <w:t>І</w:t>
      </w:r>
      <w:r w:rsidR="00DD1560">
        <w:rPr>
          <w:rFonts w:ascii="Times New Roman" w:hAnsi="Times New Roman" w:cs="Times New Roman"/>
          <w:b/>
          <w:sz w:val="28"/>
          <w:szCs w:val="28"/>
          <w:lang w:val="en-US"/>
        </w:rPr>
        <w:t>I</w:t>
      </w:r>
      <w:r w:rsidR="00FB4F9A">
        <w:rPr>
          <w:rFonts w:ascii="Times New Roman" w:hAnsi="Times New Roman" w:cs="Times New Roman"/>
          <w:b/>
          <w:sz w:val="28"/>
          <w:szCs w:val="28"/>
          <w:lang w:val="uk-UA"/>
        </w:rPr>
        <w:t>І</w:t>
      </w:r>
      <w:r w:rsidR="00DD1560">
        <w:rPr>
          <w:rFonts w:ascii="Times New Roman" w:hAnsi="Times New Roman" w:cs="Times New Roman"/>
          <w:b/>
          <w:sz w:val="28"/>
          <w:szCs w:val="28"/>
          <w:lang w:val="en-US"/>
        </w:rPr>
        <w:t xml:space="preserve"> </w:t>
      </w:r>
      <w:r w:rsidR="00DD1560">
        <w:rPr>
          <w:rFonts w:ascii="Times New Roman" w:hAnsi="Times New Roman" w:cs="Times New Roman"/>
          <w:b/>
          <w:sz w:val="28"/>
          <w:szCs w:val="28"/>
          <w:lang w:val="uk-UA"/>
        </w:rPr>
        <w:t xml:space="preserve">скликання </w:t>
      </w:r>
    </w:p>
    <w:p w:rsidR="00DD1560" w:rsidRDefault="00DD1560" w:rsidP="00DD1560">
      <w:pPr>
        <w:spacing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від  </w:t>
      </w:r>
      <w:r w:rsidR="001C67EB">
        <w:rPr>
          <w:rFonts w:ascii="Times New Roman" w:hAnsi="Times New Roman" w:cs="Times New Roman"/>
          <w:b/>
          <w:sz w:val="28"/>
          <w:szCs w:val="28"/>
          <w:lang w:val="uk-UA"/>
        </w:rPr>
        <w:t>29</w:t>
      </w:r>
      <w:r>
        <w:rPr>
          <w:rFonts w:ascii="Times New Roman" w:hAnsi="Times New Roman" w:cs="Times New Roman"/>
          <w:b/>
          <w:sz w:val="28"/>
          <w:szCs w:val="28"/>
          <w:lang w:val="uk-UA"/>
        </w:rPr>
        <w:t xml:space="preserve"> в</w:t>
      </w:r>
      <w:r w:rsidR="001C67EB">
        <w:rPr>
          <w:rFonts w:ascii="Times New Roman" w:hAnsi="Times New Roman" w:cs="Times New Roman"/>
          <w:b/>
          <w:sz w:val="28"/>
          <w:szCs w:val="28"/>
          <w:lang w:val="uk-UA"/>
        </w:rPr>
        <w:t>ерес</w:t>
      </w:r>
      <w:r w:rsidR="00021DD2">
        <w:rPr>
          <w:rFonts w:ascii="Times New Roman" w:hAnsi="Times New Roman" w:cs="Times New Roman"/>
          <w:b/>
          <w:sz w:val="28"/>
          <w:szCs w:val="28"/>
          <w:lang w:val="uk-UA"/>
        </w:rPr>
        <w:t>ня</w:t>
      </w:r>
      <w:bookmarkStart w:id="0" w:name="_GoBack"/>
      <w:bookmarkEnd w:id="0"/>
      <w:r>
        <w:rPr>
          <w:rFonts w:ascii="Times New Roman" w:hAnsi="Times New Roman" w:cs="Times New Roman"/>
          <w:b/>
          <w:sz w:val="28"/>
          <w:szCs w:val="28"/>
          <w:lang w:val="uk-UA"/>
        </w:rPr>
        <w:t xml:space="preserve"> 20</w:t>
      </w:r>
      <w:r w:rsidR="001C67EB">
        <w:rPr>
          <w:rFonts w:ascii="Times New Roman" w:hAnsi="Times New Roman" w:cs="Times New Roman"/>
          <w:b/>
          <w:sz w:val="28"/>
          <w:szCs w:val="28"/>
          <w:lang w:val="uk-UA"/>
        </w:rPr>
        <w:t>22</w:t>
      </w:r>
      <w:r>
        <w:rPr>
          <w:rFonts w:ascii="Times New Roman" w:hAnsi="Times New Roman" w:cs="Times New Roman"/>
          <w:b/>
          <w:sz w:val="28"/>
          <w:szCs w:val="28"/>
          <w:lang w:val="uk-UA"/>
        </w:rPr>
        <w:t xml:space="preserve"> року</w:t>
      </w:r>
    </w:p>
    <w:p w:rsidR="00DD1560" w:rsidRDefault="00DD1560" w:rsidP="00DD1560">
      <w:pPr>
        <w:spacing w:after="0"/>
        <w:rPr>
          <w:rFonts w:ascii="Times New Roman" w:hAnsi="Times New Roman" w:cs="Times New Roman"/>
          <w:b/>
          <w:sz w:val="28"/>
          <w:szCs w:val="28"/>
          <w:lang w:val="uk-UA"/>
        </w:rPr>
      </w:pPr>
    </w:p>
    <w:p w:rsidR="00DD1560" w:rsidRDefault="00DD1560" w:rsidP="00DD1560">
      <w:pPr>
        <w:pStyle w:val="a3"/>
        <w:spacing w:before="0" w:beforeAutospacing="0" w:after="0" w:afterAutospacing="0"/>
        <w:rPr>
          <w:rStyle w:val="a4"/>
        </w:rPr>
      </w:pPr>
      <w:r>
        <w:rPr>
          <w:b/>
          <w:sz w:val="28"/>
          <w:szCs w:val="28"/>
          <w:lang w:val="uk-UA"/>
        </w:rPr>
        <w:t xml:space="preserve">Про Програму </w:t>
      </w:r>
      <w:r>
        <w:rPr>
          <w:rStyle w:val="a4"/>
          <w:sz w:val="28"/>
          <w:szCs w:val="28"/>
          <w:lang w:val="uk-UA"/>
        </w:rPr>
        <w:t>відзначення</w:t>
      </w:r>
    </w:p>
    <w:p w:rsidR="00DD1560" w:rsidRDefault="00DD1560" w:rsidP="00DD1560">
      <w:pPr>
        <w:pStyle w:val="a3"/>
        <w:spacing w:before="0" w:beforeAutospacing="0" w:after="0" w:afterAutospacing="0"/>
        <w:rPr>
          <w:rStyle w:val="a4"/>
          <w:sz w:val="28"/>
          <w:szCs w:val="28"/>
          <w:lang w:val="uk-UA"/>
        </w:rPr>
      </w:pPr>
      <w:r>
        <w:rPr>
          <w:rStyle w:val="a4"/>
          <w:sz w:val="28"/>
          <w:szCs w:val="28"/>
          <w:lang w:val="uk-UA"/>
        </w:rPr>
        <w:t xml:space="preserve">державних, національних </w:t>
      </w:r>
      <w:r>
        <w:rPr>
          <w:rStyle w:val="a4"/>
          <w:sz w:val="28"/>
          <w:szCs w:val="28"/>
        </w:rPr>
        <w:t> </w:t>
      </w:r>
      <w:r>
        <w:rPr>
          <w:rStyle w:val="a4"/>
          <w:sz w:val="28"/>
          <w:szCs w:val="28"/>
          <w:lang w:val="uk-UA"/>
        </w:rPr>
        <w:t>та професійних свят,</w:t>
      </w:r>
    </w:p>
    <w:p w:rsidR="00DD1560" w:rsidRDefault="00DD1560" w:rsidP="00DD1560">
      <w:pPr>
        <w:pStyle w:val="a3"/>
        <w:spacing w:before="0" w:beforeAutospacing="0" w:after="0" w:afterAutospacing="0"/>
        <w:rPr>
          <w:rStyle w:val="a4"/>
          <w:sz w:val="28"/>
          <w:szCs w:val="28"/>
          <w:lang w:val="uk-UA"/>
        </w:rPr>
      </w:pPr>
      <w:r>
        <w:rPr>
          <w:rStyle w:val="a4"/>
          <w:sz w:val="28"/>
          <w:szCs w:val="28"/>
          <w:lang w:val="uk-UA"/>
        </w:rPr>
        <w:t>вшанування кращих людей району та заохочення</w:t>
      </w:r>
    </w:p>
    <w:p w:rsidR="00DD1560" w:rsidRDefault="00DD1560" w:rsidP="00DD1560">
      <w:pPr>
        <w:pStyle w:val="a3"/>
        <w:spacing w:before="0" w:beforeAutospacing="0" w:after="0" w:afterAutospacing="0"/>
        <w:rPr>
          <w:rStyle w:val="a4"/>
          <w:sz w:val="28"/>
          <w:szCs w:val="28"/>
          <w:lang w:val="uk-UA"/>
        </w:rPr>
      </w:pPr>
      <w:r>
        <w:rPr>
          <w:rStyle w:val="a4"/>
          <w:sz w:val="28"/>
          <w:szCs w:val="28"/>
          <w:lang w:val="uk-UA"/>
        </w:rPr>
        <w:t xml:space="preserve">за заслуги перед  Новоград-Волинським районом </w:t>
      </w:r>
    </w:p>
    <w:p w:rsidR="00DD1560" w:rsidRDefault="00DD1560" w:rsidP="00DD1560">
      <w:pPr>
        <w:pStyle w:val="a3"/>
        <w:spacing w:before="0" w:beforeAutospacing="0" w:after="0" w:afterAutospacing="0"/>
        <w:rPr>
          <w:rStyle w:val="a4"/>
          <w:sz w:val="28"/>
          <w:szCs w:val="28"/>
          <w:lang w:val="uk-UA"/>
        </w:rPr>
      </w:pPr>
      <w:r>
        <w:rPr>
          <w:rStyle w:val="a4"/>
          <w:sz w:val="28"/>
          <w:szCs w:val="28"/>
          <w:lang w:val="uk-UA"/>
        </w:rPr>
        <w:t>на 20</w:t>
      </w:r>
      <w:r w:rsidR="00FB4F9A">
        <w:rPr>
          <w:rStyle w:val="a4"/>
          <w:sz w:val="28"/>
          <w:szCs w:val="28"/>
          <w:lang w:val="uk-UA"/>
        </w:rPr>
        <w:t>22-2024</w:t>
      </w:r>
      <w:r>
        <w:rPr>
          <w:rStyle w:val="a4"/>
          <w:sz w:val="28"/>
          <w:szCs w:val="28"/>
          <w:lang w:val="uk-UA"/>
        </w:rPr>
        <w:t xml:space="preserve"> роки</w:t>
      </w:r>
    </w:p>
    <w:p w:rsidR="00DD1560" w:rsidRPr="00DD1560" w:rsidRDefault="00DD1560" w:rsidP="00DD1560">
      <w:pPr>
        <w:jc w:val="both"/>
        <w:rPr>
          <w:lang w:val="uk-UA"/>
        </w:rPr>
      </w:pPr>
    </w:p>
    <w:p w:rsidR="00DD1560" w:rsidRDefault="00DD1560" w:rsidP="00DD1560">
      <w:pPr>
        <w:pStyle w:val="6"/>
        <w:ind w:firstLine="851"/>
        <w:jc w:val="both"/>
        <w:rPr>
          <w:bdr w:val="none" w:sz="0" w:space="0" w:color="auto" w:frame="1"/>
          <w:lang w:val="uk-UA"/>
        </w:rPr>
      </w:pPr>
      <w:r>
        <w:rPr>
          <w:lang w:val="uk-UA"/>
        </w:rPr>
        <w:t xml:space="preserve">   З метою належної організації відзначення державних та професійних свят, ювілейних дат, заохочення окремих працівників, колективів підприємств, установ, закладів району, організацій всіх форм власності, об’єднань громадян, творчих та інших спілок, здійснення представницьких та інших заходів, відповідно до статті 43 Закону України «Про місцеве самоврядування в Україні», статті 91 Бюджетного кодексу України, враховуючи </w:t>
      </w:r>
      <w:r>
        <w:rPr>
          <w:bdr w:val="none" w:sz="0" w:space="0" w:color="auto" w:frame="1"/>
          <w:lang w:val="uk-UA"/>
        </w:rPr>
        <w:t>рекомендацій постійної комісії з питань бюджету, соціально-економічного розвитку, комунальної власності, транспорту та зв’язку, районна рада</w:t>
      </w:r>
    </w:p>
    <w:p w:rsidR="00DD1560" w:rsidRDefault="00DD1560" w:rsidP="00DD1560">
      <w:pPr>
        <w:rPr>
          <w:sz w:val="18"/>
          <w:szCs w:val="18"/>
          <w:lang w:val="uk-UA"/>
        </w:rPr>
      </w:pPr>
    </w:p>
    <w:p w:rsidR="00DD1560" w:rsidRDefault="00DD1560" w:rsidP="00DD1560">
      <w:pPr>
        <w:pStyle w:val="6"/>
        <w:ind w:firstLine="851"/>
        <w:jc w:val="both"/>
        <w:rPr>
          <w:b/>
          <w:lang w:val="uk-UA"/>
        </w:rPr>
      </w:pPr>
      <w:r>
        <w:rPr>
          <w:b/>
          <w:lang w:val="uk-UA"/>
        </w:rPr>
        <w:t>ВИРІШИЛА:</w:t>
      </w:r>
    </w:p>
    <w:p w:rsidR="00DD1560" w:rsidRDefault="00DD1560" w:rsidP="00DD1560">
      <w:pPr>
        <w:rPr>
          <w:sz w:val="16"/>
          <w:szCs w:val="16"/>
          <w:lang w:val="uk-UA"/>
        </w:rPr>
      </w:pPr>
    </w:p>
    <w:p w:rsidR="00DD1560" w:rsidRDefault="00DD1560" w:rsidP="00DD1560">
      <w:pPr>
        <w:pStyle w:val="6"/>
        <w:ind w:firstLine="851"/>
        <w:jc w:val="both"/>
        <w:rPr>
          <w:lang w:val="uk-UA"/>
        </w:rPr>
      </w:pPr>
      <w:r>
        <w:rPr>
          <w:lang w:val="uk-UA"/>
        </w:rPr>
        <w:t xml:space="preserve">1.  Затвердити районну Програму </w:t>
      </w:r>
      <w:r>
        <w:rPr>
          <w:rStyle w:val="a4"/>
          <w:szCs w:val="28"/>
          <w:lang w:val="uk-UA"/>
        </w:rPr>
        <w:t xml:space="preserve">відзначення державних, національних </w:t>
      </w:r>
      <w:r>
        <w:rPr>
          <w:rStyle w:val="a4"/>
          <w:szCs w:val="28"/>
        </w:rPr>
        <w:t> </w:t>
      </w:r>
      <w:r>
        <w:rPr>
          <w:rStyle w:val="a4"/>
          <w:szCs w:val="28"/>
          <w:lang w:val="uk-UA"/>
        </w:rPr>
        <w:t>та професійних свят, вшанування кращих людей р</w:t>
      </w:r>
      <w:r w:rsidR="00B27D7C">
        <w:rPr>
          <w:rStyle w:val="a4"/>
          <w:szCs w:val="28"/>
          <w:lang w:val="uk-UA"/>
        </w:rPr>
        <w:t xml:space="preserve">айону та заохочення </w:t>
      </w:r>
      <w:r>
        <w:rPr>
          <w:rStyle w:val="a4"/>
          <w:szCs w:val="28"/>
          <w:lang w:val="uk-UA"/>
        </w:rPr>
        <w:t xml:space="preserve"> за заслуги перед Новоград-Волинським районом на 20</w:t>
      </w:r>
      <w:r w:rsidR="00FB4F9A">
        <w:rPr>
          <w:rStyle w:val="a4"/>
          <w:szCs w:val="28"/>
          <w:lang w:val="uk-UA"/>
        </w:rPr>
        <w:t>22</w:t>
      </w:r>
      <w:r>
        <w:rPr>
          <w:rStyle w:val="a4"/>
          <w:szCs w:val="28"/>
          <w:lang w:val="uk-UA"/>
        </w:rPr>
        <w:t>-202</w:t>
      </w:r>
      <w:r w:rsidR="00FB4F9A">
        <w:rPr>
          <w:rStyle w:val="a4"/>
          <w:szCs w:val="28"/>
          <w:lang w:val="uk-UA"/>
        </w:rPr>
        <w:t>4</w:t>
      </w:r>
      <w:r>
        <w:rPr>
          <w:rStyle w:val="a4"/>
          <w:szCs w:val="28"/>
          <w:lang w:val="uk-UA"/>
        </w:rPr>
        <w:t xml:space="preserve"> роки </w:t>
      </w:r>
      <w:r>
        <w:rPr>
          <w:lang w:val="uk-UA"/>
        </w:rPr>
        <w:t xml:space="preserve"> (додається).</w:t>
      </w:r>
    </w:p>
    <w:p w:rsidR="00DD1560" w:rsidRDefault="00DD1560" w:rsidP="00DD1560">
      <w:pPr>
        <w:pStyle w:val="6"/>
        <w:ind w:firstLine="851"/>
        <w:jc w:val="both"/>
        <w:rPr>
          <w:bdr w:val="none" w:sz="0" w:space="0" w:color="auto" w:frame="1"/>
          <w:lang w:val="uk-UA"/>
        </w:rPr>
      </w:pPr>
      <w:r>
        <w:rPr>
          <w:lang w:val="uk-UA"/>
        </w:rPr>
        <w:t xml:space="preserve">2. Контроль за виконанням рішення покласти на постійну комісію </w:t>
      </w:r>
      <w:r>
        <w:rPr>
          <w:bdr w:val="none" w:sz="0" w:space="0" w:color="auto" w:frame="1"/>
          <w:lang w:val="uk-UA"/>
        </w:rPr>
        <w:t>з питань бюджету, соціально-економічного розвитку, комунальної власності, транспорту та зв’язку.</w:t>
      </w:r>
    </w:p>
    <w:p w:rsidR="00DD1560" w:rsidRDefault="00DD1560" w:rsidP="00DD1560">
      <w:pPr>
        <w:rPr>
          <w:lang w:val="uk-UA"/>
        </w:rPr>
      </w:pPr>
    </w:p>
    <w:p w:rsidR="00DD1560" w:rsidRDefault="00DD1560" w:rsidP="00DD1560">
      <w:pPr>
        <w:rPr>
          <w:rFonts w:ascii="Times New Roman" w:hAnsi="Times New Roman" w:cs="Times New Roman"/>
          <w:b/>
          <w:sz w:val="28"/>
          <w:szCs w:val="28"/>
          <w:lang w:val="uk-UA"/>
        </w:rPr>
      </w:pPr>
      <w:r>
        <w:rPr>
          <w:rFonts w:ascii="Times New Roman" w:hAnsi="Times New Roman" w:cs="Times New Roman"/>
          <w:b/>
          <w:sz w:val="28"/>
          <w:szCs w:val="28"/>
          <w:lang w:val="uk-UA"/>
        </w:rPr>
        <w:t xml:space="preserve">Голова районної ради               </w:t>
      </w:r>
      <w:r w:rsidR="00FB4F9A">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00FB4F9A">
        <w:rPr>
          <w:rFonts w:ascii="Times New Roman" w:hAnsi="Times New Roman" w:cs="Times New Roman"/>
          <w:b/>
          <w:sz w:val="28"/>
          <w:szCs w:val="28"/>
          <w:lang w:val="uk-UA"/>
        </w:rPr>
        <w:t>Артур ЗАГРИВИЙ</w:t>
      </w:r>
    </w:p>
    <w:p w:rsidR="00DD1560" w:rsidRDefault="00DD1560" w:rsidP="00DD1560">
      <w:pPr>
        <w:rPr>
          <w:rFonts w:ascii="Times New Roman" w:hAnsi="Times New Roman" w:cs="Times New Roman"/>
          <w:lang w:val="uk-UA"/>
        </w:rPr>
      </w:pPr>
    </w:p>
    <w:sectPr w:rsidR="00DD15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AC9"/>
    <w:rsid w:val="00021DD2"/>
    <w:rsid w:val="001C67EB"/>
    <w:rsid w:val="002029B1"/>
    <w:rsid w:val="004B3AC9"/>
    <w:rsid w:val="00B27D7C"/>
    <w:rsid w:val="00BD4DF7"/>
    <w:rsid w:val="00DD1560"/>
    <w:rsid w:val="00FB4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C3E6D"/>
  <w15:chartTrackingRefBased/>
  <w15:docId w15:val="{CEF41571-7EDB-47BA-AC3B-4983F038B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560"/>
    <w:pPr>
      <w:spacing w:after="200" w:line="276" w:lineRule="auto"/>
    </w:pPr>
    <w:rPr>
      <w:rFonts w:eastAsiaTheme="minorEastAsia"/>
      <w:lang w:eastAsia="ru-RU"/>
    </w:rPr>
  </w:style>
  <w:style w:type="paragraph" w:styleId="5">
    <w:name w:val="heading 5"/>
    <w:basedOn w:val="a"/>
    <w:next w:val="a"/>
    <w:link w:val="50"/>
    <w:semiHidden/>
    <w:unhideWhenUsed/>
    <w:qFormat/>
    <w:rsid w:val="00DD1560"/>
    <w:pPr>
      <w:keepNext/>
      <w:spacing w:after="0" w:line="240" w:lineRule="auto"/>
      <w:jc w:val="center"/>
      <w:outlineLvl w:val="4"/>
    </w:pPr>
    <w:rPr>
      <w:rFonts w:ascii="Times New Roman" w:eastAsia="Times New Roman" w:hAnsi="Times New Roman" w:cs="Times New Roman"/>
      <w:b/>
      <w:sz w:val="28"/>
      <w:szCs w:val="20"/>
    </w:rPr>
  </w:style>
  <w:style w:type="paragraph" w:styleId="6">
    <w:name w:val="heading 6"/>
    <w:basedOn w:val="a"/>
    <w:next w:val="a"/>
    <w:link w:val="60"/>
    <w:semiHidden/>
    <w:unhideWhenUsed/>
    <w:qFormat/>
    <w:rsid w:val="00DD1560"/>
    <w:pPr>
      <w:keepNext/>
      <w:spacing w:after="0" w:line="240" w:lineRule="auto"/>
      <w:jc w:val="center"/>
      <w:outlineLvl w:val="5"/>
    </w:pPr>
    <w:rPr>
      <w:rFonts w:ascii="Times New Roman" w:eastAsia="Times New Roman" w:hAnsi="Times New Roman" w:cs="Times New Roman"/>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DD1560"/>
    <w:rPr>
      <w:rFonts w:ascii="Times New Roman" w:eastAsia="Times New Roman" w:hAnsi="Times New Roman" w:cs="Times New Roman"/>
      <w:b/>
      <w:sz w:val="28"/>
      <w:szCs w:val="20"/>
      <w:lang w:eastAsia="ru-RU"/>
    </w:rPr>
  </w:style>
  <w:style w:type="character" w:customStyle="1" w:styleId="60">
    <w:name w:val="Заголовок 6 Знак"/>
    <w:basedOn w:val="a0"/>
    <w:link w:val="6"/>
    <w:semiHidden/>
    <w:rsid w:val="00DD1560"/>
    <w:rPr>
      <w:rFonts w:ascii="Times New Roman" w:eastAsia="Times New Roman" w:hAnsi="Times New Roman" w:cs="Times New Roman"/>
      <w:bCs/>
      <w:sz w:val="28"/>
      <w:szCs w:val="20"/>
      <w:lang w:eastAsia="ru-RU"/>
    </w:rPr>
  </w:style>
  <w:style w:type="paragraph" w:styleId="a3">
    <w:name w:val="Normal (Web)"/>
    <w:basedOn w:val="a"/>
    <w:semiHidden/>
    <w:unhideWhenUsed/>
    <w:rsid w:val="00DD156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DD1560"/>
    <w:rPr>
      <w:b/>
      <w:bCs/>
    </w:rPr>
  </w:style>
  <w:style w:type="paragraph" w:styleId="a5">
    <w:name w:val="Balloon Text"/>
    <w:basedOn w:val="a"/>
    <w:link w:val="a6"/>
    <w:uiPriority w:val="99"/>
    <w:semiHidden/>
    <w:unhideWhenUsed/>
    <w:rsid w:val="00FB4F9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B4F9A"/>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82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214</Words>
  <Characters>1223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_-M-_</dc:creator>
  <cp:keywords/>
  <dc:description/>
  <cp:lastModifiedBy>Пользователь</cp:lastModifiedBy>
  <cp:revision>11</cp:revision>
  <cp:lastPrinted>2022-09-28T05:44:00Z</cp:lastPrinted>
  <dcterms:created xsi:type="dcterms:W3CDTF">2022-09-26T08:57:00Z</dcterms:created>
  <dcterms:modified xsi:type="dcterms:W3CDTF">2022-10-03T13:35:00Z</dcterms:modified>
</cp:coreProperties>
</file>