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3" w:rsidRPr="00860D20" w:rsidRDefault="00AD261C" w:rsidP="00860D2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</w:pPr>
      <w:r w:rsidRPr="00860D20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 xml:space="preserve">МІСЦЕВІ </w:t>
      </w:r>
      <w:r w:rsidR="000C51B3" w:rsidRPr="00860D20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ВИБОРИ</w:t>
      </w:r>
      <w:r w:rsidR="000C51B3" w:rsidRPr="00860D20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br/>
        <w:t>25 ЖОВТНЯ 2020 РОКУ</w:t>
      </w:r>
      <w:r w:rsidR="000C51B3" w:rsidRPr="00860D20">
        <w:rPr>
          <w:rFonts w:ascii="Times New Roman" w:eastAsia="Times New Roman" w:hAnsi="Times New Roman" w:cs="Times New Roman"/>
          <w:b/>
          <w:bCs/>
          <w:color w:val="333333"/>
          <w:spacing w:val="6"/>
          <w:sz w:val="28"/>
          <w:szCs w:val="23"/>
          <w:bdr w:val="none" w:sz="0" w:space="0" w:color="auto" w:frame="1"/>
          <w:lang w:eastAsia="ru-RU"/>
        </w:rPr>
        <w:br/>
      </w: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 xml:space="preserve">Новоград-Волинська районна </w:t>
      </w:r>
      <w:r w:rsidRPr="008F52CF"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територіальна виборча комісія</w:t>
      </w: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Житомирськ</w:t>
      </w:r>
      <w:r w:rsidRPr="008F52CF">
        <w:rPr>
          <w:rFonts w:ascii="Times New Roman" w:eastAsia="Times New Roman" w:hAnsi="Times New Roman" w:cs="Times New Roman"/>
          <w:bCs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а область</w:t>
      </w: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 w:rsidRPr="00105093">
        <w:rPr>
          <w:rFonts w:ascii="Times New Roman" w:eastAsia="Times New Roman" w:hAnsi="Times New Roman" w:cs="Times New Roman"/>
          <w:b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>ПОСТАНОВА</w:t>
      </w: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proofErr w:type="spellStart"/>
      <w:r w:rsidRPr="008F52CF"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bdr w:val="none" w:sz="0" w:space="0" w:color="auto" w:frame="1"/>
          <w:lang w:eastAsia="ru-RU"/>
        </w:rPr>
        <w:t>м.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4"/>
          <w:bdr w:val="none" w:sz="0" w:space="0" w:color="auto" w:frame="1"/>
          <w:lang w:eastAsia="ru-RU"/>
        </w:rPr>
        <w:t>Новоград-Волинський</w:t>
      </w:r>
      <w:proofErr w:type="spellEnd"/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</w:p>
    <w:p w:rsidR="000C51B3" w:rsidRPr="008F52CF" w:rsidRDefault="00AD261C" w:rsidP="000C51B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31 </w:t>
      </w:r>
      <w:r w:rsid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серпня 2020 року</w:t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</w:r>
      <w:r w:rsidR="000C51B3">
        <w:rPr>
          <w:rFonts w:ascii="Times New Roman" w:eastAsia="Times New Roman" w:hAnsi="Times New Roman" w:cs="Times New Roman"/>
          <w:color w:val="333333"/>
          <w:spacing w:val="6"/>
          <w:sz w:val="28"/>
          <w:szCs w:val="24"/>
          <w:bdr w:val="none" w:sz="0" w:space="0" w:color="auto" w:frame="1"/>
          <w:lang w:eastAsia="ru-RU"/>
        </w:rPr>
        <w:tab/>
        <w:t>№ 2</w:t>
      </w:r>
    </w:p>
    <w:p w:rsidR="000C51B3" w:rsidRPr="008F52CF" w:rsidRDefault="000C51B3" w:rsidP="000C51B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pacing w:val="6"/>
          <w:sz w:val="28"/>
          <w:szCs w:val="23"/>
          <w:lang w:eastAsia="ru-RU"/>
        </w:rPr>
      </w:pPr>
    </w:p>
    <w:p w:rsidR="00537703" w:rsidRPr="005E4E09" w:rsidRDefault="00537703" w:rsidP="00537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Про зміни в складі територіальних виборчих комісій, що здійснюють підготовку та проведення місцевих виборів</w:t>
      </w:r>
    </w:p>
    <w:p w:rsidR="00537703" w:rsidRPr="000C51B3" w:rsidRDefault="00537703" w:rsidP="000C51B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Відповідно до пункту 1 частини першої статті 9, пункту 1 частини другої статті 23, статті 34, частин десятої – тринадцятої, п’ятнадцятої статті 203, частин четвертої, шостої, восьмої статті 2</w:t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08 Виборчого кодексу України, </w:t>
      </w:r>
      <w:r w:rsidR="000C51B3" w:rsidRP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Новоград-Волинська районна територіальна </w:t>
      </w:r>
      <w:r w:rsidRP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виборча комісія </w:t>
      </w:r>
      <w:r w:rsidRPr="000C51B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uk-UA"/>
        </w:rPr>
        <w:t>постановляє</w:t>
      </w:r>
      <w:r w:rsidRP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:</w:t>
      </w:r>
    </w:p>
    <w:p w:rsidR="00537703" w:rsidRPr="005E4E09" w:rsidRDefault="00537703" w:rsidP="000C51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 Внести зміни до складу територіальних виборчих комісій, що здійснюють підготовку та проведення місцевих виборів, сформованого постановою </w:t>
      </w:r>
      <w:r w:rsidR="005E4E09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Новоград-Волинської районної т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ериторіальної виборчої комісії від 21 серпня 2020 року № 1 “Про формування складу сільських, селищних територіальних виборчих ком</w:t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ісій”, згідно з додатками 1-</w:t>
      </w:r>
      <w:r w:rsidR="000C51B3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537703" w:rsidRPr="005E4E09" w:rsidRDefault="00537703" w:rsidP="000C51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2. Сільським та селищним територіальним виборчим комісіям, до складу яких вносяться зміни, поінформувати громадян про такі зміни у визначений цими комісіями спосіб.</w:t>
      </w:r>
    </w:p>
    <w:p w:rsidR="009C6FBB" w:rsidRPr="005E4E09" w:rsidRDefault="00537703" w:rsidP="009C6F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3. </w:t>
      </w:r>
      <w:r w:rsidR="009C6FBB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Цю постанову разом з належним додатком </w:t>
      </w:r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направити головам  </w:t>
      </w:r>
      <w:proofErr w:type="spellStart"/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Брониківської</w:t>
      </w:r>
      <w:proofErr w:type="spellEnd"/>
      <w:r w:rsidR="009C6FBB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,</w:t>
      </w:r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Городницької, </w:t>
      </w:r>
      <w:proofErr w:type="spellStart"/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Стриївської</w:t>
      </w:r>
      <w:proofErr w:type="spellEnd"/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, </w:t>
      </w:r>
      <w:proofErr w:type="spellStart"/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Чижівської</w:t>
      </w:r>
      <w:proofErr w:type="spellEnd"/>
      <w:r w:rsidR="009C6FBB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територіальних</w:t>
      </w:r>
      <w:r w:rsidR="009C6FBB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</w:t>
      </w:r>
      <w:r w:rsidR="009C6FBB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виборчих комісій</w:t>
      </w:r>
      <w:r w:rsidR="009C6FBB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537703" w:rsidRPr="005E4E09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bookmarkStart w:id="0" w:name="_GoBack"/>
      <w:bookmarkEnd w:id="0"/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4. Дану</w:t>
      </w:r>
      <w:r w:rsidR="00537703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постанову оприлюднити на офіційному </w:t>
      </w: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веб-сайті Новоград-Волинської районної ради</w:t>
      </w:r>
      <w:r w:rsidR="00537703"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1E54CA" w:rsidRPr="005E4E09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1E54CA" w:rsidRPr="005E4E09" w:rsidRDefault="001E54CA" w:rsidP="00537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5E4E09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З</w:t>
      </w:r>
      <w:r w:rsidR="00EB7FF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аступник голови ТВК</w:t>
      </w:r>
      <w:r w:rsidR="00EB7FF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</w:r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ab/>
        <w:t>І.</w:t>
      </w:r>
      <w:proofErr w:type="spellStart"/>
      <w:r w:rsidR="00880A8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Маус</w:t>
      </w:r>
      <w:proofErr w:type="spellEnd"/>
    </w:p>
    <w:p w:rsidR="00D51746" w:rsidRPr="005E4E09" w:rsidRDefault="00D51746">
      <w:pPr>
        <w:rPr>
          <w:rFonts w:ascii="Times New Roman" w:hAnsi="Times New Roman" w:cs="Times New Roman"/>
          <w:sz w:val="28"/>
          <w:szCs w:val="28"/>
        </w:rPr>
      </w:pPr>
    </w:p>
    <w:sectPr w:rsidR="00D51746" w:rsidRPr="005E4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7"/>
    <w:rsid w:val="000C51B3"/>
    <w:rsid w:val="00121CD2"/>
    <w:rsid w:val="001E54CA"/>
    <w:rsid w:val="00537703"/>
    <w:rsid w:val="005E4E09"/>
    <w:rsid w:val="00860D20"/>
    <w:rsid w:val="00880A8F"/>
    <w:rsid w:val="009C6FBB"/>
    <w:rsid w:val="00AD261C"/>
    <w:rsid w:val="00AF4357"/>
    <w:rsid w:val="00D51746"/>
    <w:rsid w:val="00E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bvi-play2">
    <w:name w:val="bvi-play2"/>
    <w:basedOn w:val="a"/>
    <w:rsid w:val="005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3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11</cp:revision>
  <cp:lastPrinted>2020-09-04T08:02:00Z</cp:lastPrinted>
  <dcterms:created xsi:type="dcterms:W3CDTF">2020-09-03T07:39:00Z</dcterms:created>
  <dcterms:modified xsi:type="dcterms:W3CDTF">2020-09-04T13:58:00Z</dcterms:modified>
</cp:coreProperties>
</file>