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5C51FE" w:rsidRPr="00733A33" w:rsidTr="0074005E">
        <w:trPr>
          <w:cantSplit/>
          <w:trHeight w:val="905"/>
        </w:trPr>
        <w:tc>
          <w:tcPr>
            <w:tcW w:w="9468" w:type="dxa"/>
            <w:gridSpan w:val="2"/>
          </w:tcPr>
          <w:p w:rsidR="005C51FE" w:rsidRPr="00733A33" w:rsidRDefault="005C51FE" w:rsidP="0074005E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5C51FE" w:rsidTr="0074005E">
        <w:trPr>
          <w:cantSplit/>
          <w:trHeight w:val="230"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5C51FE" w:rsidTr="0074005E">
        <w:trPr>
          <w:cantSplit/>
          <w:trHeight w:val="348"/>
        </w:trPr>
        <w:tc>
          <w:tcPr>
            <w:tcW w:w="5069" w:type="dxa"/>
          </w:tcPr>
          <w:p w:rsidR="005C51FE" w:rsidRDefault="00537BA8" w:rsidP="0074005E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Сімнадцята</w:t>
            </w:r>
            <w:r w:rsidR="005C51FE">
              <w:rPr>
                <w:lang w:val="uk-UA"/>
              </w:rPr>
              <w:t xml:space="preserve">   сесія  </w:t>
            </w:r>
          </w:p>
          <w:p w:rsidR="005C51FE" w:rsidRDefault="005C51FE" w:rsidP="0074005E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5C51FE" w:rsidRDefault="005C51FE" w:rsidP="0074005E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5C51FE" w:rsidTr="0074005E">
        <w:trPr>
          <w:cantSplit/>
          <w:trHeight w:val="384"/>
        </w:trPr>
        <w:tc>
          <w:tcPr>
            <w:tcW w:w="5069" w:type="dxa"/>
          </w:tcPr>
          <w:p w:rsidR="005C51FE" w:rsidRDefault="005C51FE" w:rsidP="0074005E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2</w:t>
            </w:r>
            <w:r w:rsidR="00537BA8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="009E6EFA">
              <w:rPr>
                <w:lang w:val="uk-UA"/>
              </w:rPr>
              <w:t>жовтня</w:t>
            </w:r>
            <w:r w:rsidR="00537BA8">
              <w:rPr>
                <w:lang w:val="uk-UA"/>
              </w:rPr>
              <w:t xml:space="preserve"> 2018</w:t>
            </w:r>
            <w:r>
              <w:rPr>
                <w:lang w:val="uk-UA"/>
              </w:rPr>
              <w:t xml:space="preserve">  року</w:t>
            </w:r>
          </w:p>
          <w:p w:rsidR="005C51FE" w:rsidRPr="00733A33" w:rsidRDefault="005C51FE" w:rsidP="007400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5C51FE" w:rsidRDefault="005C51FE" w:rsidP="0074005E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5C51FE" w:rsidRPr="00CE4B7A" w:rsidRDefault="005C51FE" w:rsidP="005C51FE">
      <w:pPr>
        <w:jc w:val="both"/>
        <w:rPr>
          <w:b/>
          <w:bCs/>
          <w:sz w:val="28"/>
          <w:szCs w:val="28"/>
          <w:lang w:val="uk-UA"/>
        </w:rPr>
      </w:pPr>
    </w:p>
    <w:p w:rsidR="005C51FE" w:rsidRPr="001960CC" w:rsidRDefault="005C51FE" w:rsidP="00DC4FFF">
      <w:pPr>
        <w:shd w:val="clear" w:color="auto" w:fill="FFFFFF"/>
        <w:spacing w:line="270" w:lineRule="atLeast"/>
        <w:ind w:right="5244"/>
        <w:jc w:val="both"/>
        <w:rPr>
          <w:b/>
          <w:sz w:val="28"/>
          <w:szCs w:val="28"/>
          <w:lang w:val="uk-UA"/>
        </w:rPr>
      </w:pPr>
      <w:r w:rsidRPr="001960CC">
        <w:rPr>
          <w:b/>
          <w:bCs/>
          <w:sz w:val="28"/>
          <w:szCs w:val="28"/>
          <w:lang w:val="uk-UA"/>
        </w:rPr>
        <w:t>Про звернення</w:t>
      </w:r>
      <w:r w:rsidRPr="001960CC">
        <w:rPr>
          <w:b/>
          <w:sz w:val="28"/>
          <w:szCs w:val="28"/>
          <w:lang w:val="uk-UA"/>
        </w:rPr>
        <w:t xml:space="preserve"> депутатів Новоград-Волинської районної ради </w:t>
      </w:r>
      <w:r w:rsidR="00DC4FFF">
        <w:rPr>
          <w:b/>
          <w:sz w:val="28"/>
          <w:szCs w:val="28"/>
          <w:lang w:val="uk-UA"/>
        </w:rPr>
        <w:t xml:space="preserve"> </w:t>
      </w:r>
      <w:r w:rsidR="00584AA7">
        <w:rPr>
          <w:b/>
          <w:sz w:val="28"/>
          <w:szCs w:val="28"/>
          <w:lang w:val="uk-UA"/>
        </w:rPr>
        <w:t xml:space="preserve">щодо </w:t>
      </w:r>
      <w:r w:rsidR="006D02FC">
        <w:rPr>
          <w:b/>
          <w:sz w:val="28"/>
          <w:szCs w:val="28"/>
          <w:lang w:val="uk-UA"/>
        </w:rPr>
        <w:t xml:space="preserve">користування лісовими угіддями </w:t>
      </w:r>
      <w:proofErr w:type="spellStart"/>
      <w:r w:rsidR="006D02FC">
        <w:rPr>
          <w:b/>
          <w:sz w:val="28"/>
          <w:szCs w:val="28"/>
          <w:lang w:val="uk-UA"/>
        </w:rPr>
        <w:t>ДП</w:t>
      </w:r>
      <w:proofErr w:type="spellEnd"/>
      <w:r w:rsidR="006D02FC">
        <w:rPr>
          <w:b/>
          <w:sz w:val="28"/>
          <w:szCs w:val="28"/>
          <w:lang w:val="uk-UA"/>
        </w:rPr>
        <w:t xml:space="preserve"> «Новоград-Волинський лісгосп АПК»</w:t>
      </w:r>
    </w:p>
    <w:p w:rsidR="005C51FE" w:rsidRPr="00090E77" w:rsidRDefault="005C51FE" w:rsidP="005C51FE">
      <w:pPr>
        <w:tabs>
          <w:tab w:val="left" w:pos="0"/>
          <w:tab w:val="left" w:pos="5760"/>
        </w:tabs>
        <w:ind w:right="4315"/>
        <w:rPr>
          <w:sz w:val="28"/>
          <w:szCs w:val="28"/>
          <w:lang w:val="uk-UA"/>
        </w:rPr>
      </w:pPr>
      <w:r w:rsidRPr="00CE4B7A">
        <w:rPr>
          <w:b/>
          <w:bCs/>
          <w:sz w:val="28"/>
          <w:szCs w:val="28"/>
          <w:lang w:val="uk-UA"/>
        </w:rPr>
        <w:t xml:space="preserve"> </w:t>
      </w:r>
    </w:p>
    <w:p w:rsidR="005C51FE" w:rsidRPr="00090E77" w:rsidRDefault="005C51FE" w:rsidP="005C51FE">
      <w:pPr>
        <w:tabs>
          <w:tab w:val="left" w:pos="180"/>
        </w:tabs>
        <w:spacing w:line="228" w:lineRule="auto"/>
        <w:jc w:val="both"/>
        <w:rPr>
          <w:sz w:val="28"/>
          <w:szCs w:val="28"/>
          <w:lang w:val="uk-UA"/>
        </w:rPr>
      </w:pPr>
    </w:p>
    <w:p w:rsidR="005C51FE" w:rsidRPr="005C51FE" w:rsidRDefault="005C51FE" w:rsidP="005C51FE">
      <w:pPr>
        <w:pStyle w:val="a7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рекомендацій постійної комісії з питань АПК, регулювання земельних відносин, екології та використання природних ресурсів, районна рада</w:t>
      </w:r>
    </w:p>
    <w:p w:rsidR="005C51FE" w:rsidRPr="00CE4B7A" w:rsidRDefault="005C51FE" w:rsidP="005C51FE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5C51FE" w:rsidRPr="00CE4B7A" w:rsidRDefault="005C51FE" w:rsidP="005C51FE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5C51FE" w:rsidRPr="00CE4B7A" w:rsidRDefault="005C51FE" w:rsidP="005C51FE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A90CA6" w:rsidRPr="00A90CA6" w:rsidRDefault="005C51FE" w:rsidP="00A90CA6">
      <w:pPr>
        <w:shd w:val="clear" w:color="auto" w:fill="FFFFFF"/>
        <w:spacing w:line="270" w:lineRule="atLeast"/>
        <w:ind w:right="-1"/>
        <w:jc w:val="both"/>
        <w:rPr>
          <w:sz w:val="28"/>
          <w:szCs w:val="28"/>
          <w:lang w:val="uk-UA"/>
        </w:rPr>
      </w:pPr>
      <w:r w:rsidRPr="005C51FE">
        <w:rPr>
          <w:rFonts w:eastAsia="Batang"/>
          <w:sz w:val="28"/>
          <w:szCs w:val="28"/>
          <w:lang w:val="uk-UA"/>
        </w:rPr>
        <w:t xml:space="preserve">1. Схвалити текст звернення </w:t>
      </w:r>
      <w:r w:rsidRPr="005C51FE">
        <w:rPr>
          <w:sz w:val="28"/>
          <w:szCs w:val="28"/>
          <w:lang w:val="uk-UA"/>
        </w:rPr>
        <w:t xml:space="preserve">депутатів  </w:t>
      </w:r>
      <w:r w:rsidR="00A90CA6" w:rsidRPr="00A90CA6">
        <w:rPr>
          <w:sz w:val="28"/>
          <w:szCs w:val="28"/>
          <w:lang w:val="uk-UA"/>
        </w:rPr>
        <w:t xml:space="preserve">Новоград-Волинської районної ради  щодо користування лісовими угіддями </w:t>
      </w:r>
      <w:proofErr w:type="spellStart"/>
      <w:r w:rsidR="00A90CA6" w:rsidRPr="00A90CA6">
        <w:rPr>
          <w:sz w:val="28"/>
          <w:szCs w:val="28"/>
          <w:lang w:val="uk-UA"/>
        </w:rPr>
        <w:t>ДП</w:t>
      </w:r>
      <w:proofErr w:type="spellEnd"/>
      <w:r w:rsidR="00A90CA6" w:rsidRPr="00A90CA6">
        <w:rPr>
          <w:sz w:val="28"/>
          <w:szCs w:val="28"/>
          <w:lang w:val="uk-UA"/>
        </w:rPr>
        <w:t xml:space="preserve"> «Новоград-Волинський лісгосп АПК»</w:t>
      </w:r>
    </w:p>
    <w:p w:rsidR="005C51FE" w:rsidRDefault="005C51FE" w:rsidP="00E0220A">
      <w:pPr>
        <w:tabs>
          <w:tab w:val="left" w:pos="0"/>
          <w:tab w:val="left" w:pos="57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5C51FE" w:rsidRDefault="005C51FE" w:rsidP="00940A0D">
      <w:pPr>
        <w:pStyle w:val="a3"/>
        <w:jc w:val="both"/>
        <w:rPr>
          <w:b w:val="0"/>
        </w:rPr>
      </w:pPr>
      <w:r w:rsidRPr="00CF51C9">
        <w:rPr>
          <w:b w:val="0"/>
        </w:rPr>
        <w:t>3. Надіслати текст звернення до</w:t>
      </w:r>
      <w:r w:rsidR="00E0220A">
        <w:rPr>
          <w:b w:val="0"/>
        </w:rPr>
        <w:t xml:space="preserve"> Житомирської обласної ради та </w:t>
      </w:r>
      <w:r w:rsidR="009E6EFA">
        <w:rPr>
          <w:b w:val="0"/>
        </w:rPr>
        <w:t xml:space="preserve">районних </w:t>
      </w:r>
      <w:r w:rsidR="00940A0D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6EFA">
        <w:rPr>
          <w:b w:val="0"/>
        </w:rPr>
        <w:t>рад Житомирської області</w:t>
      </w:r>
      <w:r w:rsidRPr="00CF51C9">
        <w:rPr>
          <w:b w:val="0"/>
        </w:rPr>
        <w:t>.</w:t>
      </w:r>
    </w:p>
    <w:p w:rsidR="005C51FE" w:rsidRPr="005C51FE" w:rsidRDefault="005C51FE" w:rsidP="005C51FE">
      <w:pPr>
        <w:shd w:val="clear" w:color="auto" w:fill="FFFFFF"/>
        <w:spacing w:line="254" w:lineRule="atLeast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lang w:val="uk-UA"/>
        </w:rPr>
      </w:pPr>
    </w:p>
    <w:p w:rsidR="005C51FE" w:rsidRDefault="005C51FE" w:rsidP="005C51FE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5C51FE" w:rsidRPr="00CE4B7A" w:rsidRDefault="005C51FE" w:rsidP="005C51FE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5C51FE" w:rsidRDefault="005C51FE" w:rsidP="005C51FE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B23EA9" w:rsidRDefault="00B23EA9">
      <w:pPr>
        <w:rPr>
          <w:lang w:val="uk-UA"/>
        </w:rPr>
      </w:pPr>
    </w:p>
    <w:p w:rsidR="003169BD" w:rsidRDefault="003169BD">
      <w:pPr>
        <w:rPr>
          <w:lang w:val="uk-UA"/>
        </w:rPr>
      </w:pPr>
    </w:p>
    <w:p w:rsidR="003169BD" w:rsidRDefault="003169BD">
      <w:pPr>
        <w:rPr>
          <w:lang w:val="uk-UA"/>
        </w:rPr>
      </w:pPr>
    </w:p>
    <w:p w:rsidR="003169BD" w:rsidRDefault="003169BD">
      <w:pPr>
        <w:rPr>
          <w:lang w:val="uk-UA"/>
        </w:rPr>
      </w:pPr>
    </w:p>
    <w:p w:rsidR="003169BD" w:rsidRDefault="003169BD">
      <w:pPr>
        <w:rPr>
          <w:lang w:val="uk-UA"/>
        </w:rPr>
      </w:pPr>
    </w:p>
    <w:p w:rsidR="003169BD" w:rsidRDefault="003169BD">
      <w:pPr>
        <w:rPr>
          <w:lang w:val="uk-UA"/>
        </w:rPr>
      </w:pPr>
    </w:p>
    <w:p w:rsidR="003169BD" w:rsidRDefault="003169BD">
      <w:pPr>
        <w:rPr>
          <w:lang w:val="uk-UA"/>
        </w:rPr>
      </w:pPr>
    </w:p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9468"/>
      </w:tblGrid>
      <w:tr w:rsidR="003169BD" w:rsidRPr="00733A33" w:rsidTr="00BD14A3">
        <w:trPr>
          <w:cantSplit/>
          <w:trHeight w:val="905"/>
        </w:trPr>
        <w:tc>
          <w:tcPr>
            <w:tcW w:w="9468" w:type="dxa"/>
          </w:tcPr>
          <w:p w:rsidR="003169BD" w:rsidRPr="00733A33" w:rsidRDefault="003169BD" w:rsidP="00BD14A3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BD" w:rsidRPr="009F6873" w:rsidRDefault="003169BD">
      <w:pPr>
        <w:rPr>
          <w:lang w:val="en-US"/>
        </w:rPr>
      </w:pPr>
    </w:p>
    <w:sectPr w:rsidR="003169BD" w:rsidRPr="009F6873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B84"/>
    <w:multiLevelType w:val="hybridMultilevel"/>
    <w:tmpl w:val="491E7B1C"/>
    <w:lvl w:ilvl="0" w:tplc="927E90BE">
      <w:start w:val="1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FE"/>
    <w:rsid w:val="00105B0E"/>
    <w:rsid w:val="00144D78"/>
    <w:rsid w:val="001960CC"/>
    <w:rsid w:val="003169BD"/>
    <w:rsid w:val="00537BA8"/>
    <w:rsid w:val="00580AF1"/>
    <w:rsid w:val="00584AA7"/>
    <w:rsid w:val="005C51FE"/>
    <w:rsid w:val="005E225F"/>
    <w:rsid w:val="006A5373"/>
    <w:rsid w:val="006D02FC"/>
    <w:rsid w:val="00940A0D"/>
    <w:rsid w:val="009E6EFA"/>
    <w:rsid w:val="009F6873"/>
    <w:rsid w:val="00A90CA6"/>
    <w:rsid w:val="00B23EA9"/>
    <w:rsid w:val="00B31F25"/>
    <w:rsid w:val="00B645EF"/>
    <w:rsid w:val="00BC1B2E"/>
    <w:rsid w:val="00DC4FFF"/>
    <w:rsid w:val="00E0220A"/>
    <w:rsid w:val="00E1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51FE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C51FE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C51F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51FE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5C51FE"/>
    <w:pPr>
      <w:ind w:left="720"/>
    </w:pPr>
  </w:style>
  <w:style w:type="paragraph" w:styleId="a3">
    <w:name w:val="Body Text"/>
    <w:basedOn w:val="a"/>
    <w:link w:val="a4"/>
    <w:uiPriority w:val="99"/>
    <w:rsid w:val="005C51FE"/>
    <w:pPr>
      <w:jc w:val="right"/>
    </w:pPr>
    <w:rPr>
      <w:rFonts w:eastAsia="Times New Roman"/>
      <w:b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5C51FE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5C51FE"/>
  </w:style>
  <w:style w:type="paragraph" w:styleId="a5">
    <w:name w:val="Balloon Text"/>
    <w:basedOn w:val="a"/>
    <w:link w:val="a6"/>
    <w:uiPriority w:val="99"/>
    <w:semiHidden/>
    <w:unhideWhenUsed/>
    <w:rsid w:val="005C5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1FE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51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C5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51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14</cp:revision>
  <cp:lastPrinted>2018-10-24T05:34:00Z</cp:lastPrinted>
  <dcterms:created xsi:type="dcterms:W3CDTF">2018-10-23T17:09:00Z</dcterms:created>
  <dcterms:modified xsi:type="dcterms:W3CDTF">2018-10-25T12:36:00Z</dcterms:modified>
</cp:coreProperties>
</file>