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77" w:rsidRDefault="00925277" w:rsidP="0008392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3926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</w:p>
    <w:p w:rsidR="00734998" w:rsidRPr="00734998" w:rsidRDefault="00734998" w:rsidP="00734998">
      <w:pPr>
        <w:pStyle w:val="a4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734998">
        <w:rPr>
          <w:rFonts w:ascii="Times New Roman" w:hAnsi="Times New Roman" w:cs="Times New Roman"/>
          <w:b/>
          <w:sz w:val="28"/>
          <w:szCs w:val="28"/>
        </w:rPr>
        <w:t xml:space="preserve">Житомирській обласній </w:t>
      </w:r>
    </w:p>
    <w:p w:rsidR="00734998" w:rsidRPr="00734998" w:rsidRDefault="00734998" w:rsidP="00734998">
      <w:pPr>
        <w:pStyle w:val="a4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734998">
        <w:rPr>
          <w:rFonts w:ascii="Times New Roman" w:hAnsi="Times New Roman" w:cs="Times New Roman"/>
          <w:b/>
          <w:sz w:val="28"/>
          <w:szCs w:val="28"/>
        </w:rPr>
        <w:t>державній адміністрації</w:t>
      </w:r>
    </w:p>
    <w:p w:rsidR="00925277" w:rsidRPr="00083926" w:rsidRDefault="00925277" w:rsidP="00083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77" w:rsidRPr="00083926" w:rsidRDefault="00925277" w:rsidP="00083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26">
        <w:rPr>
          <w:rFonts w:ascii="Times New Roman" w:hAnsi="Times New Roman" w:cs="Times New Roman"/>
          <w:b/>
          <w:bCs/>
          <w:sz w:val="28"/>
          <w:szCs w:val="28"/>
        </w:rPr>
        <w:t xml:space="preserve">ЗВЕРНЕННЯ                                                                                                          </w:t>
      </w:r>
      <w:r w:rsidR="00083926" w:rsidRPr="000839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083926">
        <w:rPr>
          <w:rFonts w:ascii="Times New Roman" w:hAnsi="Times New Roman" w:cs="Times New Roman"/>
          <w:b/>
          <w:bCs/>
          <w:sz w:val="28"/>
          <w:szCs w:val="28"/>
        </w:rPr>
        <w:t xml:space="preserve">депутатів Новоград-Волинської районної ради Житомирської області щодо </w:t>
      </w:r>
      <w:r w:rsidRPr="00083926">
        <w:rPr>
          <w:rFonts w:ascii="Times New Roman" w:hAnsi="Times New Roman" w:cs="Times New Roman"/>
          <w:b/>
          <w:sz w:val="28"/>
          <w:szCs w:val="28"/>
        </w:rPr>
        <w:t>передачі земель Міністерства Оборони України до комунальної власності територіальних громад</w:t>
      </w:r>
    </w:p>
    <w:p w:rsidR="00103B56" w:rsidRDefault="00925277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міста</w:t>
      </w:r>
      <w:r w:rsidR="004D086B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86B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Новоград-Волинського району Житомирської області  дислокуються 30-а окрема гвардійська механізована бригада та 54 окремий розвідувальний батальйон. Станом на 01 січня 2016 року за Міністерством оборони України Новоград-Волинською КЕЧ району обліковується 8367, 6800 га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86B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земель.</w:t>
      </w:r>
    </w:p>
    <w:p w:rsidR="00083926" w:rsidRDefault="00925277" w:rsidP="009F1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на території міста</w:t>
      </w:r>
      <w:r w:rsidR="004D086B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району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такої кількості</w:t>
      </w:r>
      <w:r w:rsidR="004200E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DE272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частина з яких не використовується або використовується частково, спри</w:t>
      </w:r>
      <w:r w:rsidR="004D086B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чиняє значні втрати для місцевих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державного бюджетів. Лише плати за землю що</w:t>
      </w:r>
      <w:r w:rsidR="0073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річно </w:t>
      </w:r>
      <w:proofErr w:type="spellStart"/>
      <w:r w:rsidR="00734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недоотримується</w:t>
      </w:r>
      <w:proofErr w:type="spellEnd"/>
      <w:r w:rsidR="0073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 6,4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грн.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03B56" w:rsidRDefault="00493974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того, деякі земельні ділянки</w:t>
      </w:r>
      <w:r w:rsidR="00925277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розташо</w:t>
      </w:r>
      <w:r w:rsidR="004D086B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вані в центральній частині або межують з населеними пунктами</w:t>
      </w:r>
      <w:r w:rsidR="00925277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 w:rsidR="00FD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ористовуються жителями сіл під 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городи, частково заросли чагарниками, в окремих їх частинах створені стихійні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сміттєзвалища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277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можуть становити небезпеку для життєдіяльності </w:t>
      </w:r>
      <w:r w:rsidR="00DE272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територіальних </w:t>
      </w:r>
      <w:r w:rsidR="004200E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</w:t>
      </w:r>
      <w:r w:rsidR="00925277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103B56" w:rsidRDefault="00083926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0E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Насамперед це стосується таких </w:t>
      </w:r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</w:t>
      </w:r>
      <w:r w:rsidR="00493974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за матеріалами проведеної інвентаризації земель</w:t>
      </w:r>
      <w:r w:rsidR="00FD4D6F" w:rsidRPr="00FD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D6F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Новоград-Волинським КЕЧ району</w:t>
      </w:r>
      <w:r w:rsidR="00493974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висновками робочої групи</w:t>
      </w:r>
      <w:r w:rsidR="00103B5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райдержадміністрації </w:t>
      </w:r>
      <w:r w:rsidR="00AF208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використовуються та відсутні правовстановлюючі документи на їх</w:t>
      </w:r>
      <w:r w:rsidR="004200E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B56" w:rsidRDefault="00103B56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військове містечко №18 </w:t>
      </w:r>
      <w:proofErr w:type="spellStart"/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Брониківська</w:t>
      </w:r>
      <w:proofErr w:type="spellEnd"/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рада, площа земельної ділянки 40 га.;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5A7" w:rsidRDefault="00083926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військове містечко №19 </w:t>
      </w:r>
      <w:proofErr w:type="spellStart"/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Великомолодьківська</w:t>
      </w:r>
      <w:proofErr w:type="spellEnd"/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рада,  площа земельної ділянки 10,8 га.;</w:t>
      </w:r>
      <w:r w:rsidR="009F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9F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103B56" w:rsidRDefault="00083926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військове містечко №33 </w:t>
      </w:r>
      <w:proofErr w:type="spellStart"/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Наталівська</w:t>
      </w:r>
      <w:proofErr w:type="spellEnd"/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рада, площа земельної ділянки 48,0282 га.;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103B56" w:rsidRDefault="00083926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військове містечко №33 </w:t>
      </w:r>
      <w:proofErr w:type="spellStart"/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Новороманівська</w:t>
      </w:r>
      <w:proofErr w:type="spellEnd"/>
      <w:r w:rsidR="001A5D03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рада, площа земельної ділянки 10,0 га.;</w:t>
      </w:r>
    </w:p>
    <w:p w:rsidR="009F15A7" w:rsidRDefault="00925277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нео</w:t>
      </w:r>
      <w:r w:rsidR="004200E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бхідно відзначити, що межі </w:t>
      </w:r>
      <w:r w:rsidR="00AF208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цих </w:t>
      </w:r>
      <w:r w:rsidR="004200E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 пунктів району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практично не можуть бути розшир</w:t>
      </w:r>
      <w:r w:rsidR="004200E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ені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0E0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 сьогодні розвиток територіальних громад</w:t>
      </w:r>
      <w:r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можливий лише з</w:t>
      </w:r>
      <w:r w:rsidR="009F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рахунок внутрішніх територій.</w:t>
      </w:r>
    </w:p>
    <w:p w:rsidR="00103B56" w:rsidRDefault="004200E0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Генеральним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планом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.О</w:t>
      </w:r>
      <w:proofErr w:type="gram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лександрівка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Наталівської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враховано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такий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 справ,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частина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територій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належать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Міністерству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оборони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передбачена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житлової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громадської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забудови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1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03B56" w:rsidRDefault="00925277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</w:t>
      </w:r>
      <w:proofErr w:type="gram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початком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антитерористичної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операції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сході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постало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військовослужбовців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земельними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ділянками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для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житла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AF208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Сільськими</w:t>
      </w:r>
      <w:proofErr w:type="spellEnd"/>
      <w:r w:rsidR="00AF208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радами </w:t>
      </w:r>
      <w:proofErr w:type="spellStart"/>
      <w:r w:rsidR="00AF208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вже</w:t>
      </w:r>
      <w:proofErr w:type="spellEnd"/>
      <w:r w:rsidR="00AF208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F208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виділено</w:t>
      </w:r>
      <w:proofErr w:type="spellEnd"/>
      <w:r w:rsidR="00AF208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AF208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="00AF208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279</w:t>
      </w:r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жаль,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вільної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придат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ної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цілей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нема</w:t>
      </w:r>
      <w:proofErr w:type="gram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FD4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FD4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даний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до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звернулося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929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АТО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їм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проектів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житлового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</w:t>
      </w:r>
      <w:r w:rsidR="00200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дарських</w:t>
      </w:r>
      <w:proofErr w:type="spellEnd"/>
      <w:r w:rsidR="00200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00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="00200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садівництва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3B56" w:rsidRDefault="00AF2086" w:rsidP="00200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азом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83926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новоград-в</w:t>
      </w:r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олинці</w:t>
      </w:r>
      <w:proofErr w:type="gram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приймають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в АТО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вагомою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щодня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збільшується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тому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ділянками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прийнявши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вищезазначені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оборони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</w:t>
      </w:r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3B56" w:rsidRDefault="00463045" w:rsidP="00200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Районна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влада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неодноразово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зверталась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клопотанням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 до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проте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отримала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обґрун</w:t>
      </w:r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тованої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відповіді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Громаду району</w:t>
      </w:r>
      <w:r w:rsidR="00200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00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="00200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надзвичайно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хвилює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переходу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об’єктів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приватних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структур,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зупинить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розбудову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іальної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інфраструктури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3B56" w:rsidRDefault="00925277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Враховуючи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="002006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викладене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депутати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районної</w:t>
      </w:r>
      <w:proofErr w:type="spellEnd"/>
      <w:r w:rsidR="00FD4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="00FD4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звертаються</w:t>
      </w:r>
      <w:proofErr w:type="spellEnd"/>
      <w:r w:rsidR="00FD4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В</w:t>
      </w:r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ас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проханням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розглянути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дане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позитивне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</w:t>
      </w:r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сільських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</w:t>
      </w:r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3B56" w:rsidRDefault="00103B56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виключно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військовослужбовці</w:t>
      </w:r>
      <w:proofErr w:type="gram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приймають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в АТО.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Зважаючи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досить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активну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позицію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громадськості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дасть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25277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зберегт</w:t>
      </w:r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стабільність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спокій</w:t>
      </w:r>
      <w:proofErr w:type="spellEnd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463045"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F15A7" w:rsidRDefault="00925277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Сподіваємось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ваше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</w:t>
      </w:r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іння</w:t>
      </w:r>
      <w:proofErr w:type="spellEnd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ідтримку</w:t>
      </w:r>
      <w:proofErr w:type="spellEnd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="00103B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</w:t>
      </w:r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F15A7" w:rsidRDefault="009F15A7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5277" w:rsidRPr="009F15A7" w:rsidRDefault="00925277" w:rsidP="009F1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3926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463045" w:rsidRPr="00083926">
        <w:rPr>
          <w:rFonts w:ascii="Times New Roman" w:hAnsi="Times New Roman" w:cs="Times New Roman"/>
          <w:sz w:val="28"/>
          <w:szCs w:val="28"/>
        </w:rPr>
        <w:t>прийнято на восьмій</w:t>
      </w:r>
      <w:r w:rsidRPr="00083926">
        <w:rPr>
          <w:rFonts w:ascii="Times New Roman" w:hAnsi="Times New Roman" w:cs="Times New Roman"/>
          <w:sz w:val="28"/>
          <w:szCs w:val="28"/>
        </w:rPr>
        <w:t xml:space="preserve"> сесії районної ради VI</w:t>
      </w:r>
      <w:r w:rsidRPr="00083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926">
        <w:rPr>
          <w:rFonts w:ascii="Times New Roman" w:hAnsi="Times New Roman" w:cs="Times New Roman"/>
          <w:sz w:val="28"/>
          <w:szCs w:val="28"/>
        </w:rPr>
        <w:t xml:space="preserve"> скликання                       </w:t>
      </w:r>
      <w:r w:rsidR="00463045" w:rsidRPr="00083926">
        <w:rPr>
          <w:rFonts w:ascii="Times New Roman" w:hAnsi="Times New Roman" w:cs="Times New Roman"/>
          <w:sz w:val="28"/>
          <w:szCs w:val="28"/>
        </w:rPr>
        <w:t>15 березня 2017</w:t>
      </w:r>
      <w:r w:rsidRPr="0008392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F15A7" w:rsidRDefault="009F15A7" w:rsidP="009F1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5A7" w:rsidRDefault="009F15A7" w:rsidP="009F1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277" w:rsidRPr="00103B56" w:rsidRDefault="00925277" w:rsidP="009F1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З повагою,</w:t>
      </w:r>
    </w:p>
    <w:p w:rsidR="00925277" w:rsidRPr="00103B56" w:rsidRDefault="00925277" w:rsidP="009F1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за дорученням депутатів районної ради</w:t>
      </w:r>
    </w:p>
    <w:p w:rsidR="00925277" w:rsidRPr="00103B56" w:rsidRDefault="00925277" w:rsidP="009F1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                                </w:t>
      </w:r>
      <w:r w:rsidR="009F15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15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3B56">
        <w:rPr>
          <w:rFonts w:ascii="Times New Roman" w:hAnsi="Times New Roman" w:cs="Times New Roman"/>
          <w:b/>
          <w:sz w:val="28"/>
          <w:szCs w:val="28"/>
        </w:rPr>
        <w:t>Д.В.</w:t>
      </w:r>
      <w:r w:rsidR="009F1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Рудницький</w:t>
      </w:r>
    </w:p>
    <w:p w:rsidR="003C4307" w:rsidRDefault="009F15A7" w:rsidP="009F15A7">
      <w:pPr>
        <w:pStyle w:val="5"/>
        <w:spacing w:before="0" w:line="240" w:lineRule="auto"/>
        <w:jc w:val="both"/>
      </w:pPr>
      <w:r>
        <w:t xml:space="preserve"> </w:t>
      </w:r>
    </w:p>
    <w:sectPr w:rsidR="003C4307" w:rsidSect="003C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7"/>
    <w:rsid w:val="00083926"/>
    <w:rsid w:val="00103B56"/>
    <w:rsid w:val="001A5D03"/>
    <w:rsid w:val="001D6E1D"/>
    <w:rsid w:val="002006F6"/>
    <w:rsid w:val="002B4E1C"/>
    <w:rsid w:val="003B1DEC"/>
    <w:rsid w:val="003C4307"/>
    <w:rsid w:val="004200E0"/>
    <w:rsid w:val="00463045"/>
    <w:rsid w:val="00493974"/>
    <w:rsid w:val="004D086B"/>
    <w:rsid w:val="00734998"/>
    <w:rsid w:val="00774CCE"/>
    <w:rsid w:val="00925277"/>
    <w:rsid w:val="009F15A7"/>
    <w:rsid w:val="00AF2086"/>
    <w:rsid w:val="00DE2720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77"/>
    <w:rPr>
      <w:rFonts w:ascii="Calibri" w:eastAsia="Calibri" w:hAnsi="Calibri" w:cs="Calibri"/>
      <w:lang w:val="uk-UA"/>
    </w:rPr>
  </w:style>
  <w:style w:type="paragraph" w:styleId="2">
    <w:name w:val="heading 2"/>
    <w:basedOn w:val="a"/>
    <w:link w:val="20"/>
    <w:uiPriority w:val="99"/>
    <w:qFormat/>
    <w:rsid w:val="00925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3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39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839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839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839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839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839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25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vps2">
    <w:name w:val="rvps2"/>
    <w:basedOn w:val="a"/>
    <w:uiPriority w:val="99"/>
    <w:rsid w:val="0092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2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83926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rsid w:val="00083926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rsid w:val="00083926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60">
    <w:name w:val="Заголовок 6 Знак"/>
    <w:basedOn w:val="a0"/>
    <w:link w:val="6"/>
    <w:uiPriority w:val="9"/>
    <w:rsid w:val="00083926"/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character" w:customStyle="1" w:styleId="70">
    <w:name w:val="Заголовок 7 Знак"/>
    <w:basedOn w:val="a0"/>
    <w:link w:val="7"/>
    <w:uiPriority w:val="9"/>
    <w:rsid w:val="00083926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80">
    <w:name w:val="Заголовок 8 Знак"/>
    <w:basedOn w:val="a0"/>
    <w:link w:val="8"/>
    <w:uiPriority w:val="9"/>
    <w:rsid w:val="000839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"/>
    <w:rsid w:val="000839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/>
    </w:rPr>
  </w:style>
  <w:style w:type="paragraph" w:styleId="a4">
    <w:name w:val="No Spacing"/>
    <w:uiPriority w:val="1"/>
    <w:qFormat/>
    <w:rsid w:val="00734998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9</cp:revision>
  <cp:lastPrinted>2017-03-07T11:42:00Z</cp:lastPrinted>
  <dcterms:created xsi:type="dcterms:W3CDTF">2017-03-07T08:45:00Z</dcterms:created>
  <dcterms:modified xsi:type="dcterms:W3CDTF">2017-03-14T06:27:00Z</dcterms:modified>
</cp:coreProperties>
</file>