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17" w:rsidRPr="00B3766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</w:t>
      </w:r>
    </w:p>
    <w:p w:rsidR="0059461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ішення районної ради</w:t>
      </w:r>
    </w:p>
    <w:p w:rsidR="00594617" w:rsidRPr="0070512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15.03.2017  </w:t>
      </w:r>
      <w:r>
        <w:rPr>
          <w:color w:val="000000"/>
          <w:sz w:val="28"/>
          <w:szCs w:val="28"/>
        </w:rPr>
        <w:t xml:space="preserve">№ </w:t>
      </w:r>
    </w:p>
    <w:p w:rsidR="000F6F76" w:rsidRPr="007474A0" w:rsidRDefault="007474A0" w:rsidP="0074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4A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474A0" w:rsidRPr="007474A0" w:rsidRDefault="007474A0" w:rsidP="0074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05AEF">
        <w:rPr>
          <w:rFonts w:ascii="Times New Roman" w:hAnsi="Times New Roman" w:cs="Times New Roman"/>
          <w:sz w:val="28"/>
          <w:szCs w:val="28"/>
          <w:lang w:val="uk-UA"/>
        </w:rPr>
        <w:t>юд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>жетних закладів, устано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 xml:space="preserve"> та майна щодо надання згоди на безоплатну передачу із спільної комунальної власності  терито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>іальних громад сіл, селища рай</w:t>
      </w:r>
      <w:r>
        <w:rPr>
          <w:rFonts w:ascii="Times New Roman" w:hAnsi="Times New Roman" w:cs="Times New Roman"/>
          <w:sz w:val="28"/>
          <w:szCs w:val="28"/>
          <w:lang w:val="uk-UA"/>
        </w:rPr>
        <w:t>ону у комунальну власність Город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>ницької селищної ради (об'єднаної територіальної громади)</w:t>
      </w:r>
    </w:p>
    <w:p w:rsidR="00594617" w:rsidRPr="000F6F76" w:rsidRDefault="00594617" w:rsidP="005946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F76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594617" w:rsidRDefault="0008088C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088C">
        <w:rPr>
          <w:rFonts w:ascii="Times New Roman" w:hAnsi="Times New Roman" w:cs="Times New Roman"/>
          <w:sz w:val="28"/>
          <w:szCs w:val="28"/>
          <w:lang w:val="uk-UA"/>
        </w:rPr>
        <w:t>Городницька загальноосвітня школа  I-III ступенів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08088C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Анастасівська загальноосвітня школа  I-II ступенів 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08088C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Броницька  загальноосвітня школа I ступенів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08088C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Лучицька загальноосвітня школа I</w:t>
      </w:r>
      <w:r w:rsidR="007474A0">
        <w:rPr>
          <w:rFonts w:ascii="Times New Roman" w:hAnsi="Times New Roman" w:cs="Times New Roman"/>
          <w:sz w:val="28"/>
          <w:szCs w:val="28"/>
          <w:lang w:val="uk-UA"/>
        </w:rPr>
        <w:t>-II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08088C" w:rsidP="0008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Кленівська згальноосвітня школа  I-II ступенів 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088C" w:rsidRDefault="0008088C" w:rsidP="00594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Червоновільська згальноосвітня школа  I-II ступенів  та майно</w:t>
      </w:r>
      <w:r w:rsidR="00EC7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F76" w:rsidRPr="00F27EE3" w:rsidRDefault="000F6F76" w:rsidP="000F6F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7EE3">
        <w:rPr>
          <w:rFonts w:ascii="Times New Roman" w:hAnsi="Times New Roman" w:cs="Times New Roman"/>
          <w:b/>
          <w:sz w:val="28"/>
          <w:szCs w:val="28"/>
          <w:lang w:val="uk-UA"/>
        </w:rPr>
        <w:t>Охорона здоров</w:t>
      </w:r>
      <w:r w:rsidR="00891AFA">
        <w:rPr>
          <w:rFonts w:ascii="Times New Roman" w:hAnsi="Times New Roman" w:cs="Times New Roman"/>
          <w:b/>
          <w:sz w:val="28"/>
          <w:szCs w:val="28"/>
          <w:lang w:val="uk-UA"/>
        </w:rPr>
        <w:t>'</w:t>
      </w:r>
      <w:r w:rsidRPr="00F27EE3">
        <w:rPr>
          <w:rFonts w:ascii="Times New Roman" w:hAnsi="Times New Roman" w:cs="Times New Roman"/>
          <w:b/>
          <w:sz w:val="28"/>
          <w:szCs w:val="28"/>
          <w:lang w:val="uk-UA"/>
        </w:rPr>
        <w:t>я:</w:t>
      </w:r>
    </w:p>
    <w:p w:rsidR="000F6F76" w:rsidRPr="005C120A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Городницька амбулаторія загальної практики сімейної медицини та майно;</w:t>
      </w:r>
    </w:p>
    <w:p w:rsidR="000F6F76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Фельдшерсько-акушерський пункт с. Червона Воля та майно;</w:t>
      </w:r>
    </w:p>
    <w:p w:rsidR="000F6F76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560BA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Кленова та майно;</w:t>
      </w:r>
    </w:p>
    <w:p w:rsidR="000F6F76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560BA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Анастасівка та майно;</w:t>
      </w:r>
    </w:p>
    <w:p w:rsidR="000F6F76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560BA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Дубники та майно;</w:t>
      </w:r>
    </w:p>
    <w:p w:rsidR="000F6F76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560BA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Лучиця та майно;</w:t>
      </w:r>
    </w:p>
    <w:p w:rsidR="000F6F76" w:rsidRDefault="000F6F76" w:rsidP="000F6F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Фельдше</w:t>
      </w:r>
      <w:r w:rsidR="00560BA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ський пункт с. Ліпіно та майно;</w:t>
      </w:r>
    </w:p>
    <w:p w:rsidR="002A2184" w:rsidRPr="00170593" w:rsidRDefault="000F6F76" w:rsidP="002A2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Городницька міська лікарня</w:t>
      </w:r>
      <w:r w:rsidR="00560BAC">
        <w:rPr>
          <w:rFonts w:ascii="Times New Roman" w:hAnsi="Times New Roman" w:cs="Times New Roman"/>
          <w:sz w:val="28"/>
          <w:szCs w:val="28"/>
          <w:lang w:val="uk-UA"/>
        </w:rPr>
        <w:t xml:space="preserve"> та майно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593" w:rsidRPr="00783A2F" w:rsidRDefault="00170593" w:rsidP="001705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A2F">
        <w:rPr>
          <w:rFonts w:ascii="Times New Roman" w:hAnsi="Times New Roman" w:cs="Times New Roman"/>
          <w:b/>
          <w:sz w:val="28"/>
          <w:szCs w:val="28"/>
          <w:lang w:val="uk-UA"/>
        </w:rPr>
        <w:t>Соціальний захист</w:t>
      </w:r>
    </w:p>
    <w:p w:rsidR="00170593" w:rsidRPr="00570726" w:rsidRDefault="00170593" w:rsidP="00170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Новоград-Волинський районний центр соціальної реабілітації дітей-інвалідів та майно.</w:t>
      </w:r>
    </w:p>
    <w:p w:rsidR="00170593" w:rsidRPr="00CF5788" w:rsidRDefault="00170593" w:rsidP="001705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Новоград-Волинський районний центр </w:t>
      </w:r>
      <w:r w:rsidR="0095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</w:t>
      </w:r>
      <w:r w:rsidRPr="00CF5788">
        <w:rPr>
          <w:rFonts w:ascii="Times New Roman" w:hAnsi="Times New Roman" w:cs="Times New Roman"/>
          <w:b/>
          <w:sz w:val="28"/>
          <w:szCs w:val="28"/>
          <w:lang w:val="uk-UA"/>
        </w:rPr>
        <w:t>служб  для сімї, дітей та молоді</w:t>
      </w:r>
    </w:p>
    <w:p w:rsidR="00170593" w:rsidRDefault="00CF5788" w:rsidP="00170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Комп'ютер </w:t>
      </w:r>
      <w:r w:rsidR="0017059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E59C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170593"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5788" w:rsidRDefault="00CF5788" w:rsidP="00170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Принтер – 2 шт;</w:t>
      </w:r>
    </w:p>
    <w:p w:rsidR="00CF5788" w:rsidRDefault="00CF5788" w:rsidP="00170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Стілець – 2 шт.;</w:t>
      </w:r>
    </w:p>
    <w:p w:rsidR="00CF5788" w:rsidRDefault="00CF5788" w:rsidP="00170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– 1 шт.;</w:t>
      </w:r>
    </w:p>
    <w:p w:rsidR="00CF5788" w:rsidRDefault="00CF5788" w:rsidP="00170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Шафа</w:t>
      </w:r>
      <w:r w:rsidR="0096649C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>ла – 1 шт.;</w:t>
      </w:r>
    </w:p>
    <w:p w:rsidR="007474A0" w:rsidRDefault="00CF5788" w:rsidP="00BB7F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Шафа велика 1 шт.</w:t>
      </w:r>
    </w:p>
    <w:p w:rsidR="00BB7F6F" w:rsidRPr="00BB7F6F" w:rsidRDefault="00BB7F6F" w:rsidP="00BB7F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0726" w:rsidRPr="00570726" w:rsidRDefault="00570726" w:rsidP="002E59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 </w:t>
      </w:r>
      <w:r w:rsidR="00BB7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Д.В. Рудницький</w:t>
      </w:r>
    </w:p>
    <w:sectPr w:rsidR="00570726" w:rsidRPr="00570726" w:rsidSect="00BB7F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250"/>
    <w:multiLevelType w:val="hybridMultilevel"/>
    <w:tmpl w:val="285CBB98"/>
    <w:lvl w:ilvl="0" w:tplc="FAD448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16A6"/>
    <w:multiLevelType w:val="hybridMultilevel"/>
    <w:tmpl w:val="A60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17"/>
    <w:rsid w:val="0008088C"/>
    <w:rsid w:val="000F6F76"/>
    <w:rsid w:val="00170593"/>
    <w:rsid w:val="002A2184"/>
    <w:rsid w:val="002E59C5"/>
    <w:rsid w:val="003271B6"/>
    <w:rsid w:val="0038143B"/>
    <w:rsid w:val="00560BAC"/>
    <w:rsid w:val="00570726"/>
    <w:rsid w:val="00594617"/>
    <w:rsid w:val="007474A0"/>
    <w:rsid w:val="00891AFA"/>
    <w:rsid w:val="009572B5"/>
    <w:rsid w:val="0096649C"/>
    <w:rsid w:val="009A22B7"/>
    <w:rsid w:val="00A74E24"/>
    <w:rsid w:val="00BB7F6F"/>
    <w:rsid w:val="00CF5788"/>
    <w:rsid w:val="00EC78FE"/>
    <w:rsid w:val="00F05AEF"/>
    <w:rsid w:val="00F37843"/>
    <w:rsid w:val="00F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9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18</cp:revision>
  <cp:lastPrinted>2017-03-20T13:28:00Z</cp:lastPrinted>
  <dcterms:created xsi:type="dcterms:W3CDTF">2017-03-14T08:30:00Z</dcterms:created>
  <dcterms:modified xsi:type="dcterms:W3CDTF">2017-03-20T13:31:00Z</dcterms:modified>
</cp:coreProperties>
</file>