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5C" w:rsidRDefault="00D16F5C" w:rsidP="00D16F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F5C" w:rsidRPr="00613B89" w:rsidRDefault="00D16F5C" w:rsidP="00A72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sz w:val="20"/>
                <w:lang w:val="uk-UA"/>
              </w:rPr>
            </w:pP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sz w:val="20"/>
                <w:lang w:val="uk-UA"/>
              </w:rPr>
            </w:pPr>
          </w:p>
        </w:tc>
      </w:tr>
      <w:tr w:rsidR="00D16F5C" w:rsidRPr="00067716" w:rsidTr="00A7258F">
        <w:tc>
          <w:tcPr>
            <w:tcW w:w="5069" w:type="dxa"/>
          </w:tcPr>
          <w:p w:rsidR="00D16F5C" w:rsidRPr="00067716" w:rsidRDefault="00D16F5C" w:rsidP="00A7258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П’ята  </w:t>
            </w:r>
            <w:r w:rsidRPr="00067716">
              <w:rPr>
                <w:bCs/>
                <w:lang w:val="uk-UA"/>
              </w:rPr>
              <w:t xml:space="preserve">сесія  </w:t>
            </w:r>
          </w:p>
          <w:p w:rsidR="00D16F5C" w:rsidRPr="00067716" w:rsidRDefault="00D16F5C" w:rsidP="00A7258F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D16F5C" w:rsidRPr="00067716" w:rsidRDefault="00D16F5C" w:rsidP="00A7258F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067716">
              <w:rPr>
                <w:bCs/>
                <w:lang w:val="uk-UA"/>
              </w:rPr>
              <w:t xml:space="preserve">  скликання</w:t>
            </w:r>
          </w:p>
        </w:tc>
      </w:tr>
    </w:tbl>
    <w:p w:rsidR="00D16F5C" w:rsidRPr="00067716" w:rsidRDefault="00D16F5C" w:rsidP="00D16F5C">
      <w:pPr>
        <w:pStyle w:val="3"/>
      </w:pPr>
      <w:r>
        <w:rPr>
          <w:bCs w:val="0"/>
        </w:rPr>
        <w:t>від  29 квітня  2021</w:t>
      </w:r>
      <w:r w:rsidRPr="00067716">
        <w:rPr>
          <w:bCs w:val="0"/>
        </w:rPr>
        <w:t xml:space="preserve">  року</w:t>
      </w:r>
    </w:p>
    <w:p w:rsidR="00D16F5C" w:rsidRDefault="00D16F5C" w:rsidP="00D16F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6F5C" w:rsidRDefault="00D16F5C" w:rsidP="00D16F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і</w:t>
      </w:r>
      <w:r w:rsidR="00AA2415">
        <w:rPr>
          <w:rFonts w:ascii="Times New Roman" w:hAnsi="Times New Roman" w:cs="Times New Roman"/>
          <w:b/>
          <w:sz w:val="28"/>
          <w:szCs w:val="28"/>
          <w:lang w:val="uk-UA"/>
        </w:rPr>
        <w:t>нформацію</w:t>
      </w:r>
      <w:r w:rsidRPr="00381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</w:t>
      </w:r>
    </w:p>
    <w:p w:rsidR="00D16F5C" w:rsidRDefault="00D16F5C" w:rsidP="00D16F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Новоград-Волинської окружної </w:t>
      </w:r>
    </w:p>
    <w:p w:rsidR="00D16F5C" w:rsidRDefault="00D16F5C" w:rsidP="00D16F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прокуратури </w:t>
      </w:r>
      <w:r w:rsidR="00AA2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AA2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та 1 квартал 2021 року</w:t>
      </w:r>
    </w:p>
    <w:p w:rsidR="00D16F5C" w:rsidRPr="003812D7" w:rsidRDefault="00D16F5C" w:rsidP="00D16F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F5C" w:rsidRPr="00C533E0" w:rsidRDefault="00D16F5C" w:rsidP="00D16F5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3E0">
        <w:rPr>
          <w:rFonts w:ascii="Times New Roman" w:hAnsi="Times New Roman" w:cs="Times New Roman"/>
          <w:bCs/>
          <w:sz w:val="28"/>
          <w:szCs w:val="28"/>
          <w:lang w:val="uk-UA"/>
        </w:rPr>
        <w:t>Заслухав</w:t>
      </w:r>
      <w:r w:rsidR="00AA2415">
        <w:rPr>
          <w:rFonts w:ascii="Times New Roman" w:hAnsi="Times New Roman" w:cs="Times New Roman"/>
          <w:bCs/>
          <w:sz w:val="28"/>
          <w:szCs w:val="28"/>
          <w:lang w:val="uk-UA"/>
        </w:rPr>
        <w:t>ши інформацію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керівника </w:t>
      </w:r>
      <w:r w:rsidRPr="00C533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окружної </w:t>
      </w:r>
      <w:r w:rsidR="00AA2415">
        <w:rPr>
          <w:rFonts w:ascii="Times New Roman" w:hAnsi="Times New Roman" w:cs="Times New Roman"/>
          <w:sz w:val="28"/>
          <w:szCs w:val="28"/>
          <w:lang w:val="uk-UA"/>
        </w:rPr>
        <w:t>прокуратури  Островського І.М.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щодо результатів діяльно</w:t>
      </w:r>
      <w:r>
        <w:rPr>
          <w:rFonts w:ascii="Times New Roman" w:hAnsi="Times New Roman" w:cs="Times New Roman"/>
          <w:sz w:val="28"/>
          <w:szCs w:val="28"/>
          <w:lang w:val="uk-UA"/>
        </w:rPr>
        <w:t>сті Новоград-Волинської окружної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 прокуратури</w:t>
      </w:r>
      <w:r w:rsidR="00AA2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415" w:rsidRPr="00AA2415">
        <w:rPr>
          <w:rFonts w:ascii="Times New Roman" w:hAnsi="Times New Roman" w:cs="Times New Roman"/>
          <w:sz w:val="28"/>
          <w:szCs w:val="28"/>
          <w:lang w:val="uk-UA"/>
        </w:rPr>
        <w:t>за 2020 рік та 1 квартал 2021 року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>,    відповідно  ст. 43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D16F5C" w:rsidRPr="00EC7263" w:rsidRDefault="00D16F5C" w:rsidP="00D16F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F5C" w:rsidRPr="002E4117" w:rsidRDefault="00D16F5C" w:rsidP="00D16F5C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D16F5C" w:rsidRPr="00EA041D" w:rsidRDefault="00D16F5C" w:rsidP="00D16F5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4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 керівника </w:t>
      </w:r>
      <w:r w:rsidR="00AA2415"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</w:t>
      </w:r>
      <w:r w:rsidR="00AA2415">
        <w:rPr>
          <w:rFonts w:ascii="Times New Roman" w:hAnsi="Times New Roman" w:cs="Times New Roman"/>
          <w:sz w:val="28"/>
          <w:szCs w:val="28"/>
          <w:lang w:val="uk-UA"/>
        </w:rPr>
        <w:t>окружної прокуратури  Островського І.М.</w:t>
      </w:r>
      <w:r w:rsidR="00AA2415"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щодо результатів діяльно</w:t>
      </w:r>
      <w:r w:rsidR="00AA2415">
        <w:rPr>
          <w:rFonts w:ascii="Times New Roman" w:hAnsi="Times New Roman" w:cs="Times New Roman"/>
          <w:sz w:val="28"/>
          <w:szCs w:val="28"/>
          <w:lang w:val="uk-UA"/>
        </w:rPr>
        <w:t>сті Новоград-Волинської окружної</w:t>
      </w:r>
      <w:r w:rsidR="00AA2415"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 прокуратури</w:t>
      </w:r>
      <w:r w:rsidR="00AA2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415" w:rsidRPr="00AA2415">
        <w:rPr>
          <w:rFonts w:ascii="Times New Roman" w:hAnsi="Times New Roman" w:cs="Times New Roman"/>
          <w:sz w:val="28"/>
          <w:szCs w:val="28"/>
          <w:lang w:val="uk-UA"/>
        </w:rPr>
        <w:t>за 2020 рік та 1 квартал 2021 року</w:t>
      </w:r>
      <w:r w:rsidR="00AA2415" w:rsidRPr="00EA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41D">
        <w:rPr>
          <w:rFonts w:ascii="Times New Roman" w:hAnsi="Times New Roman" w:cs="Times New Roman"/>
          <w:sz w:val="28"/>
          <w:szCs w:val="28"/>
          <w:lang w:val="uk-UA"/>
        </w:rPr>
        <w:t>– взяти до відома.</w:t>
      </w:r>
    </w:p>
    <w:p w:rsidR="00D16F5C" w:rsidRPr="00071668" w:rsidRDefault="00D16F5C" w:rsidP="00D16F5C">
      <w:pPr>
        <w:pStyle w:val="3"/>
      </w:pPr>
    </w:p>
    <w:p w:rsidR="00D16F5C" w:rsidRPr="0016535A" w:rsidRDefault="00AA2415" w:rsidP="00D16F5C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Голова</w:t>
      </w:r>
      <w:r w:rsidR="00D16F5C"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А.Л.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Загривий</w:t>
      </w:r>
      <w:proofErr w:type="spellEnd"/>
    </w:p>
    <w:p w:rsidR="0085533A" w:rsidRDefault="0085533A"/>
    <w:sectPr w:rsidR="0085533A" w:rsidSect="0085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5C"/>
    <w:rsid w:val="0085533A"/>
    <w:rsid w:val="00AA2415"/>
    <w:rsid w:val="00D1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5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D16F5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16F5C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6F5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16F5C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16F5C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16F5C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2021-04-27T07:10:00Z</dcterms:created>
  <dcterms:modified xsi:type="dcterms:W3CDTF">2021-04-27T07:28:00Z</dcterms:modified>
</cp:coreProperties>
</file>