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C9" w:rsidRPr="001D04C9" w:rsidRDefault="001D04C9" w:rsidP="001D04C9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D04C9">
        <w:rPr>
          <w:rFonts w:ascii="Times New Roman" w:hAnsi="Times New Roman"/>
          <w:sz w:val="28"/>
          <w:szCs w:val="28"/>
          <w:lang w:val="ru-RU" w:eastAsia="ru-RU"/>
        </w:rPr>
        <w:t>Проект</w:t>
      </w:r>
    </w:p>
    <w:p w:rsidR="001D04C9" w:rsidRPr="001D04C9" w:rsidRDefault="001D04C9" w:rsidP="001D04C9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D04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34BED55" wp14:editId="12DC96EB">
            <wp:extent cx="457200" cy="609600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9" w:rsidRPr="001D04C9" w:rsidRDefault="001D04C9" w:rsidP="001D04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D04C9">
        <w:rPr>
          <w:rFonts w:ascii="Times New Roman" w:hAnsi="Times New Roman"/>
          <w:sz w:val="28"/>
          <w:szCs w:val="28"/>
          <w:lang w:val="ru-RU" w:eastAsia="ru-RU"/>
        </w:rPr>
        <w:t>УКРАЇНА</w:t>
      </w:r>
    </w:p>
    <w:p w:rsidR="001D04C9" w:rsidRPr="001D04C9" w:rsidRDefault="001D04C9" w:rsidP="001D0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НОВОГРАД-ВОЛИНСЬКА РАЙОННА РАДА</w:t>
      </w:r>
    </w:p>
    <w:p w:rsidR="001D04C9" w:rsidRPr="001D04C9" w:rsidRDefault="001D04C9" w:rsidP="001D04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ЖИТОМИРСЬКОЇ ОБЛАСТІ</w:t>
      </w:r>
    </w:p>
    <w:p w:rsidR="001D04C9" w:rsidRPr="001D04C9" w:rsidRDefault="001D04C9" w:rsidP="001D0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Н</w:t>
      </w:r>
      <w:proofErr w:type="spell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Я</w:t>
      </w:r>
    </w:p>
    <w:p w:rsidR="001D04C9" w:rsidRPr="001D04C9" w:rsidRDefault="001D04C9" w:rsidP="001D04C9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D04C9" w:rsidRPr="001D04C9" w:rsidRDefault="001D04C9" w:rsidP="001D04C9">
      <w:pPr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Шоста</w:t>
      </w:r>
      <w:proofErr w:type="spell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сесія</w:t>
      </w:r>
      <w:proofErr w:type="spell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VІI</w:t>
      </w:r>
      <w:proofErr w:type="gram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І  </w:t>
      </w:r>
      <w:proofErr w:type="spell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скликання</w:t>
      </w:r>
      <w:proofErr w:type="spellEnd"/>
      <w:proofErr w:type="gramEnd"/>
    </w:p>
    <w:p w:rsidR="001D04C9" w:rsidRDefault="001D04C9" w:rsidP="001D04C9">
      <w:pPr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від</w:t>
      </w:r>
      <w:proofErr w:type="spell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 16</w:t>
      </w:r>
      <w:proofErr w:type="gram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>червня</w:t>
      </w:r>
      <w:proofErr w:type="spellEnd"/>
      <w:r w:rsidRPr="001D04C9">
        <w:rPr>
          <w:rFonts w:ascii="Times New Roman" w:hAnsi="Times New Roman"/>
          <w:b/>
          <w:sz w:val="28"/>
          <w:szCs w:val="28"/>
          <w:lang w:val="ru-RU" w:eastAsia="ru-RU"/>
        </w:rPr>
        <w:t xml:space="preserve">  2021  року</w:t>
      </w:r>
    </w:p>
    <w:p w:rsidR="001D04C9" w:rsidRPr="001D04C9" w:rsidRDefault="001D04C9" w:rsidP="001D04C9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D04C9" w:rsidRPr="001D04C9" w:rsidRDefault="001D04C9" w:rsidP="001D0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1D04C9">
        <w:rPr>
          <w:rFonts w:ascii="Times New Roman" w:hAnsi="Times New Roman"/>
          <w:b/>
          <w:sz w:val="28"/>
          <w:szCs w:val="28"/>
        </w:rPr>
        <w:t xml:space="preserve">Про затвердження передавального акту </w:t>
      </w:r>
    </w:p>
    <w:p w:rsidR="001D04C9" w:rsidRPr="001D04C9" w:rsidRDefault="001D04C9" w:rsidP="001D04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1D04C9">
        <w:rPr>
          <w:rFonts w:ascii="Times New Roman" w:hAnsi="Times New Roman"/>
          <w:b/>
          <w:sz w:val="28"/>
          <w:szCs w:val="28"/>
          <w:lang w:eastAsia="ru-RU"/>
        </w:rPr>
        <w:t>Ємільчинської</w:t>
      </w:r>
      <w:proofErr w:type="spellEnd"/>
      <w:r w:rsidRPr="001D04C9">
        <w:rPr>
          <w:rFonts w:ascii="Times New Roman" w:hAnsi="Times New Roman"/>
          <w:b/>
          <w:sz w:val="28"/>
          <w:szCs w:val="28"/>
          <w:lang w:eastAsia="ru-RU"/>
        </w:rPr>
        <w:t xml:space="preserve"> районної ради</w:t>
      </w:r>
      <w:bookmarkEnd w:id="0"/>
    </w:p>
    <w:p w:rsidR="001D04C9" w:rsidRDefault="001D04C9" w:rsidP="001D04C9">
      <w:pPr>
        <w:rPr>
          <w:rFonts w:ascii="Arial" w:hAnsi="Arial" w:cs="Arial"/>
          <w:sz w:val="18"/>
          <w:szCs w:val="18"/>
          <w:lang w:val="ru-RU" w:eastAsia="ru-RU"/>
        </w:rPr>
      </w:pPr>
    </w:p>
    <w:p w:rsidR="00CD411C" w:rsidRPr="00AE1693" w:rsidRDefault="00CD411C" w:rsidP="00CD41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693">
        <w:rPr>
          <w:rFonts w:ascii="Times New Roman" w:hAnsi="Times New Roman"/>
          <w:sz w:val="28"/>
          <w:szCs w:val="28"/>
        </w:rPr>
        <w:t>Керуючись ст. 43, 59, п. 6-2 Розділу 5 «Прикінцеві і перехідні положення» Закону України «Про місцеве самоврядування в Україні», відповідно до ст. 104, 105, 107 Цивільного кодексу України, ст. 4, 17 Закону України «Про державну реєстрацію юридичних осіб та фізичних осіб-підприємців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28.02.2000р. № 419, Положення про інвентаризацію активів та зобов’язань, затвердженого наказом Міністерства фінансів України від 02.09.2014р. № 879,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1000/5,</w:t>
      </w:r>
      <w:r>
        <w:rPr>
          <w:rFonts w:ascii="Times New Roman" w:hAnsi="Times New Roman"/>
          <w:sz w:val="28"/>
          <w:szCs w:val="28"/>
        </w:rPr>
        <w:t xml:space="preserve"> враховуючи рішення районної ради від 18 грудня 2020 року №15</w:t>
      </w:r>
      <w:r w:rsidRPr="00AE1693">
        <w:rPr>
          <w:rFonts w:ascii="Times New Roman" w:hAnsi="Times New Roman"/>
          <w:b/>
          <w:sz w:val="28"/>
          <w:szCs w:val="28"/>
        </w:rPr>
        <w:t xml:space="preserve"> </w:t>
      </w:r>
      <w:r w:rsidRPr="00AE1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CD411C" w:rsidRPr="00AE1693" w:rsidRDefault="00CD411C" w:rsidP="00CD41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1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411C" w:rsidRDefault="00CD411C" w:rsidP="00CD41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AE169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CD411C" w:rsidRDefault="00CD411C" w:rsidP="00CD41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D411C" w:rsidRPr="00D03E5E" w:rsidRDefault="00CD411C" w:rsidP="00CD41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3E5E">
        <w:rPr>
          <w:rFonts w:ascii="Times New Roman" w:hAnsi="Times New Roman"/>
          <w:sz w:val="28"/>
          <w:szCs w:val="28"/>
        </w:rPr>
        <w:t>Затвердити Передавальний акт балансових рахунків, матеріальних цінностей та активів</w:t>
      </w:r>
      <w:r w:rsidRPr="00CD411C">
        <w:rPr>
          <w:color w:val="000000"/>
          <w:szCs w:val="28"/>
        </w:rPr>
        <w:t xml:space="preserve"> </w:t>
      </w:r>
      <w:proofErr w:type="spellStart"/>
      <w:r w:rsidRPr="00CD411C">
        <w:rPr>
          <w:rFonts w:ascii="Times New Roman" w:hAnsi="Times New Roman"/>
          <w:color w:val="000000"/>
          <w:sz w:val="28"/>
          <w:szCs w:val="28"/>
        </w:rPr>
        <w:t>Ємільчинської</w:t>
      </w:r>
      <w:proofErr w:type="spellEnd"/>
      <w:r w:rsidRPr="00CD411C">
        <w:rPr>
          <w:rFonts w:ascii="Times New Roman" w:hAnsi="Times New Roman"/>
          <w:color w:val="000000"/>
          <w:sz w:val="28"/>
          <w:szCs w:val="28"/>
        </w:rPr>
        <w:t xml:space="preserve"> районної ради (ЄДРПОУ – 13577050, місцезнаходження: вул. Соборна, 18, смт. </w:t>
      </w:r>
      <w:proofErr w:type="spellStart"/>
      <w:r w:rsidRPr="00CD411C">
        <w:rPr>
          <w:rFonts w:ascii="Times New Roman" w:hAnsi="Times New Roman"/>
          <w:color w:val="000000"/>
          <w:sz w:val="28"/>
          <w:szCs w:val="28"/>
        </w:rPr>
        <w:t>Ємільчино</w:t>
      </w:r>
      <w:proofErr w:type="spellEnd"/>
      <w:r w:rsidRPr="00CD41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411C">
        <w:rPr>
          <w:rFonts w:ascii="Times New Roman" w:hAnsi="Times New Roman"/>
          <w:color w:val="000000"/>
          <w:sz w:val="28"/>
          <w:szCs w:val="28"/>
        </w:rPr>
        <w:t>Ємільчинського</w:t>
      </w:r>
      <w:proofErr w:type="spellEnd"/>
      <w:r w:rsidRPr="00CD411C">
        <w:rPr>
          <w:rFonts w:ascii="Times New Roman" w:hAnsi="Times New Roman"/>
          <w:color w:val="000000"/>
          <w:sz w:val="28"/>
          <w:szCs w:val="28"/>
        </w:rPr>
        <w:t xml:space="preserve"> району Житомирської області, 11201)</w:t>
      </w:r>
      <w:r w:rsidRPr="00CD411C">
        <w:rPr>
          <w:rFonts w:ascii="Times New Roman" w:hAnsi="Times New Roman"/>
          <w:sz w:val="28"/>
          <w:szCs w:val="28"/>
        </w:rPr>
        <w:t xml:space="preserve">, </w:t>
      </w:r>
      <w:r w:rsidRPr="00D03E5E">
        <w:rPr>
          <w:rFonts w:ascii="Times New Roman" w:hAnsi="Times New Roman"/>
          <w:sz w:val="28"/>
          <w:szCs w:val="28"/>
        </w:rPr>
        <w:t xml:space="preserve">яка припиняється шляхом приєднання до юридичної особи правонаступника </w:t>
      </w:r>
      <w:r w:rsidRPr="00D03E5E">
        <w:rPr>
          <w:rFonts w:ascii="Times New Roman" w:hAnsi="Times New Roman"/>
          <w:color w:val="000000"/>
          <w:sz w:val="28"/>
          <w:szCs w:val="28"/>
          <w:lang w:eastAsia="uk-UA"/>
        </w:rPr>
        <w:t>Новоград-</w:t>
      </w:r>
      <w:r w:rsidRPr="00D03E5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Волинської районної ради </w:t>
      </w:r>
      <w:r w:rsidRPr="00D03E5E">
        <w:rPr>
          <w:rFonts w:ascii="Times New Roman" w:hAnsi="Times New Roman"/>
          <w:color w:val="000000"/>
          <w:sz w:val="28"/>
          <w:szCs w:val="28"/>
        </w:rPr>
        <w:t>(ЄДРПОУ – 13577126, місцезнаходження: вул. Шевченка, 16, м. Новоград-Волинський, Житомирської області, 11701)</w:t>
      </w:r>
      <w:r w:rsidRPr="00D0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</w:t>
      </w:r>
      <w:r w:rsidRPr="00D03E5E">
        <w:rPr>
          <w:rFonts w:ascii="Times New Roman" w:hAnsi="Times New Roman"/>
          <w:sz w:val="28"/>
          <w:szCs w:val="28"/>
        </w:rPr>
        <w:t>.</w:t>
      </w:r>
    </w:p>
    <w:p w:rsidR="00CD411C" w:rsidRPr="008C5E3E" w:rsidRDefault="00CD411C" w:rsidP="00CD411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E3E">
        <w:rPr>
          <w:rFonts w:ascii="Times New Roman" w:hAnsi="Times New Roman"/>
          <w:color w:val="000000"/>
          <w:sz w:val="28"/>
          <w:szCs w:val="28"/>
        </w:rPr>
        <w:t xml:space="preserve">Уповноважити голову комісії з реорганізації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Ємільчинської</w:t>
      </w:r>
      <w:proofErr w:type="spellEnd"/>
      <w:r w:rsidRPr="008C5E3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районної ради </w:t>
      </w:r>
      <w:proofErr w:type="spellStart"/>
      <w:r w:rsidRPr="008C5E3E">
        <w:rPr>
          <w:rFonts w:ascii="Times New Roman" w:hAnsi="Times New Roman"/>
          <w:color w:val="000000"/>
          <w:sz w:val="28"/>
          <w:szCs w:val="28"/>
        </w:rPr>
        <w:t>Загривого</w:t>
      </w:r>
      <w:proofErr w:type="spellEnd"/>
      <w:r w:rsidRPr="008C5E3E">
        <w:rPr>
          <w:rFonts w:ascii="Times New Roman" w:hAnsi="Times New Roman"/>
          <w:color w:val="000000"/>
          <w:sz w:val="28"/>
          <w:szCs w:val="28"/>
        </w:rPr>
        <w:t xml:space="preserve"> А.Л. здійснити заходи щодо державної реєстрації припинення юридичної особи -</w:t>
      </w:r>
      <w:r w:rsidRPr="00CD4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411C">
        <w:rPr>
          <w:rFonts w:ascii="Times New Roman" w:hAnsi="Times New Roman"/>
          <w:color w:val="000000"/>
          <w:sz w:val="28"/>
          <w:szCs w:val="28"/>
        </w:rPr>
        <w:t>Ємільчинської</w:t>
      </w:r>
      <w:proofErr w:type="spellEnd"/>
      <w:r w:rsidRPr="00CD411C">
        <w:rPr>
          <w:rFonts w:ascii="Times New Roman" w:hAnsi="Times New Roman"/>
          <w:color w:val="000000"/>
          <w:sz w:val="28"/>
          <w:szCs w:val="28"/>
        </w:rPr>
        <w:t xml:space="preserve"> районної ради (ЄДРПОУ – 13577050</w:t>
      </w:r>
      <w:r w:rsidRPr="008C5E3E">
        <w:rPr>
          <w:rFonts w:ascii="Times New Roman" w:hAnsi="Times New Roman"/>
          <w:color w:val="000000"/>
          <w:sz w:val="28"/>
          <w:szCs w:val="28"/>
        </w:rPr>
        <w:t>) шляхом приєднання до</w:t>
      </w:r>
      <w:r w:rsidRPr="008C5E3E">
        <w:rPr>
          <w:rFonts w:ascii="Times New Roman" w:hAnsi="Times New Roman"/>
          <w:sz w:val="28"/>
          <w:szCs w:val="28"/>
        </w:rPr>
        <w:t xml:space="preserve"> юридичної особи правонаступника</w:t>
      </w:r>
      <w:r w:rsidRPr="008C5E3E">
        <w:rPr>
          <w:rFonts w:ascii="Times New Roman" w:hAnsi="Times New Roman"/>
          <w:color w:val="000000"/>
          <w:sz w:val="28"/>
          <w:szCs w:val="28"/>
        </w:rPr>
        <w:t xml:space="preserve"> Новоград-Волинської районної ради (ЄДРПОУ – 13577126).</w:t>
      </w:r>
    </w:p>
    <w:tbl>
      <w:tblPr>
        <w:tblW w:w="10861" w:type="dxa"/>
        <w:tblLook w:val="01E0" w:firstRow="1" w:lastRow="1" w:firstColumn="1" w:lastColumn="1" w:noHBand="0" w:noVBand="0"/>
      </w:tblPr>
      <w:tblGrid>
        <w:gridCol w:w="7621"/>
        <w:gridCol w:w="3240"/>
      </w:tblGrid>
      <w:tr w:rsidR="00CD411C" w:rsidRPr="00AE1693" w:rsidTr="00BB1272">
        <w:tc>
          <w:tcPr>
            <w:tcW w:w="7621" w:type="dxa"/>
          </w:tcPr>
          <w:p w:rsidR="00CD411C" w:rsidRPr="00196785" w:rsidRDefault="00CD411C" w:rsidP="00BB1272">
            <w:pPr>
              <w:pStyle w:val="5"/>
              <w:jc w:val="both"/>
              <w:rPr>
                <w:b w:val="0"/>
                <w:lang w:val="uk-UA"/>
              </w:rPr>
            </w:pPr>
          </w:p>
        </w:tc>
        <w:tc>
          <w:tcPr>
            <w:tcW w:w="3240" w:type="dxa"/>
          </w:tcPr>
          <w:p w:rsidR="00CD411C" w:rsidRPr="00AE1693" w:rsidRDefault="00CD411C" w:rsidP="00BB1272">
            <w:pPr>
              <w:pStyle w:val="5"/>
              <w:jc w:val="both"/>
              <w:rPr>
                <w:b w:val="0"/>
                <w:lang w:val="uk-UA"/>
              </w:rPr>
            </w:pPr>
          </w:p>
        </w:tc>
      </w:tr>
    </w:tbl>
    <w:p w:rsidR="00CD411C" w:rsidRDefault="00CD411C" w:rsidP="00CD411C">
      <w:pPr>
        <w:rPr>
          <w:lang w:eastAsia="ru-RU"/>
        </w:rPr>
      </w:pPr>
    </w:p>
    <w:p w:rsidR="00CD411C" w:rsidRDefault="00CD411C" w:rsidP="00CD411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районної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297424" w:rsidRDefault="00297424"/>
    <w:sectPr w:rsidR="00297424" w:rsidSect="002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91D"/>
    <w:multiLevelType w:val="hybridMultilevel"/>
    <w:tmpl w:val="D3087A88"/>
    <w:lvl w:ilvl="0" w:tplc="FF6A37A2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10D63"/>
    <w:multiLevelType w:val="hybridMultilevel"/>
    <w:tmpl w:val="CEF65218"/>
    <w:lvl w:ilvl="0" w:tplc="1C28994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11C"/>
    <w:rsid w:val="001D04C9"/>
    <w:rsid w:val="00297424"/>
    <w:rsid w:val="00C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253"/>
  <w15:docId w15:val="{7A694A1A-D222-4893-94C7-119629A1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1C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CD41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CD411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41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411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4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1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2021-06-14T12:22:00Z</dcterms:created>
  <dcterms:modified xsi:type="dcterms:W3CDTF">2021-06-14T15:34:00Z</dcterms:modified>
</cp:coreProperties>
</file>