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26" w:rsidRDefault="00A64126" w:rsidP="00A64126">
      <w:pPr>
        <w:spacing w:line="21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</w:p>
    <w:p w:rsidR="00A64126" w:rsidRPr="007771D1" w:rsidRDefault="00A64126" w:rsidP="00A64126">
      <w:pPr>
        <w:pStyle w:val="1"/>
        <w:spacing w:line="216" w:lineRule="auto"/>
        <w:jc w:val="center"/>
        <w:rPr>
          <w:sz w:val="32"/>
        </w:rPr>
      </w:pPr>
      <w:r w:rsidRPr="007771D1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5508C8EC" wp14:editId="4D10E56B">
            <wp:simplePos x="0" y="0"/>
            <wp:positionH relativeFrom="column">
              <wp:posOffset>2691765</wp:posOffset>
            </wp:positionH>
            <wp:positionV relativeFrom="paragraph">
              <wp:posOffset>111760</wp:posOffset>
            </wp:positionV>
            <wp:extent cx="533400" cy="6858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A64126" w:rsidRPr="007771D1" w:rsidRDefault="00A64126" w:rsidP="00A64126">
      <w:pPr>
        <w:pStyle w:val="3"/>
        <w:spacing w:line="216" w:lineRule="auto"/>
      </w:pPr>
      <w:r w:rsidRPr="007771D1">
        <w:t>НОВОГРАД-ВОЛИНСЬКА РАЙОННА РАДА</w:t>
      </w:r>
    </w:p>
    <w:p w:rsidR="00A64126" w:rsidRPr="007771D1" w:rsidRDefault="00A64126" w:rsidP="00A64126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A64126" w:rsidRPr="00A64126" w:rsidRDefault="00A64126" w:rsidP="00A64126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A64126" w:rsidRDefault="00A64126" w:rsidP="00E81DA8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1DA8" w:rsidRPr="007771D1" w:rsidRDefault="00E81DA8" w:rsidP="00E81DA8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Шоста  </w:t>
      </w: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сесія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7771D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E81DA8" w:rsidRPr="00DB22D7" w:rsidRDefault="00E81DA8" w:rsidP="00E81DA8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 червня 2021</w:t>
      </w: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p w:rsidR="00E81DA8" w:rsidRPr="0004097B" w:rsidRDefault="00E81DA8" w:rsidP="00E81DA8">
      <w:pPr>
        <w:spacing w:after="0" w:line="216" w:lineRule="auto"/>
        <w:ind w:right="425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стан екологічної безпеки в районі</w:t>
      </w:r>
    </w:p>
    <w:p w:rsidR="00E81DA8" w:rsidRDefault="00E81DA8" w:rsidP="00E81DA8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1DA8" w:rsidRPr="00E81DA8" w:rsidRDefault="00E81DA8" w:rsidP="00E81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CCF">
        <w:rPr>
          <w:sz w:val="28"/>
          <w:szCs w:val="28"/>
          <w:lang w:val="uk-UA"/>
        </w:rPr>
        <w:t xml:space="preserve">           </w:t>
      </w:r>
      <w:r w:rsidRPr="00AA1CC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житлово-комунального господарства, архітектури, містобудування, інфраструктури, цивільного захисту населення та оборонної роботи районної державної адміністрації – головного архітектора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Гудзя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Д.С. щодо екологічного стану в районі, </w:t>
      </w:r>
      <w:r w:rsidRPr="00E81DA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43 Закону України „Про місцеве самоврядування в Україні” </w:t>
      </w:r>
      <w:r w:rsidRPr="00E81DA8">
        <w:rPr>
          <w:sz w:val="28"/>
          <w:szCs w:val="28"/>
          <w:lang w:val="uk-UA"/>
        </w:rPr>
        <w:t xml:space="preserve"> </w:t>
      </w:r>
      <w:r w:rsidRPr="00E81DA8">
        <w:rPr>
          <w:rFonts w:ascii="Times New Roman" w:hAnsi="Times New Roman" w:cs="Times New Roman"/>
          <w:sz w:val="28"/>
          <w:szCs w:val="28"/>
          <w:lang w:val="uk-UA"/>
        </w:rPr>
        <w:t xml:space="preserve">та враховуючи рекомендації постійної комісії з питань </w:t>
      </w:r>
      <w:r w:rsidRPr="00E81D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АПК</w:t>
      </w:r>
      <w:r w:rsidRPr="00E81DA8">
        <w:rPr>
          <w:rFonts w:ascii="Times New Roman" w:hAnsi="Times New Roman" w:cs="Times New Roman"/>
          <w:sz w:val="28"/>
          <w:szCs w:val="28"/>
          <w:lang w:val="uk-UA"/>
        </w:rPr>
        <w:t>, регулювання земельних відносин, екології та викори</w:t>
      </w:r>
      <w:r>
        <w:rPr>
          <w:rFonts w:ascii="Times New Roman" w:hAnsi="Times New Roman" w:cs="Times New Roman"/>
          <w:sz w:val="28"/>
          <w:szCs w:val="28"/>
          <w:lang w:val="uk-UA"/>
        </w:rPr>
        <w:t>стання природних ресурсів,</w:t>
      </w:r>
      <w:r w:rsidRPr="00E81D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D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E81DA8">
        <w:rPr>
          <w:rFonts w:ascii="Times New Roman" w:hAnsi="Times New Roman" w:cs="Times New Roman"/>
          <w:sz w:val="28"/>
          <w:szCs w:val="28"/>
          <w:lang w:val="uk-UA"/>
        </w:rPr>
        <w:t>районна рада</w:t>
      </w:r>
      <w:r w:rsidRPr="00E81DA8">
        <w:rPr>
          <w:sz w:val="28"/>
          <w:szCs w:val="28"/>
          <w:lang w:val="uk-UA"/>
        </w:rPr>
        <w:t xml:space="preserve"> </w:t>
      </w:r>
    </w:p>
    <w:p w:rsidR="00E81DA8" w:rsidRDefault="00E81DA8" w:rsidP="00E81DA8">
      <w:pPr>
        <w:spacing w:line="216" w:lineRule="auto"/>
        <w:rPr>
          <w:sz w:val="28"/>
          <w:szCs w:val="28"/>
          <w:lang w:val="uk-UA"/>
        </w:rPr>
      </w:pPr>
    </w:p>
    <w:p w:rsidR="00E81DA8" w:rsidRPr="007771D1" w:rsidRDefault="00E81DA8" w:rsidP="00E81DA8">
      <w:pPr>
        <w:spacing w:line="216" w:lineRule="auto"/>
        <w:ind w:firstLine="9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81DA8" w:rsidRPr="00E91AB8" w:rsidRDefault="00E81DA8" w:rsidP="00E81DA8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7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Інформацію</w:t>
      </w:r>
      <w:r w:rsidRPr="00E81D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житлово-комунального господарства, архітектури, містобудування, інфраструктури, цивільного захисту населення та оборонної роботи районної державної адміністрації – головного архітектора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Гудзя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84B3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C716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71663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екологічний стан району </w:t>
      </w:r>
      <w:r w:rsidRPr="00B7652A">
        <w:rPr>
          <w:rFonts w:ascii="Times New Roman" w:hAnsi="Times New Roman" w:cs="Times New Roman"/>
          <w:sz w:val="28"/>
          <w:szCs w:val="28"/>
          <w:lang w:val="uk-UA"/>
        </w:rPr>
        <w:t>взяти до відома.</w:t>
      </w:r>
    </w:p>
    <w:p w:rsidR="00E91AB8" w:rsidRPr="002E208B" w:rsidRDefault="00E91AB8" w:rsidP="00E81DA8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Запропонувати Новоград-Волинській районній державній адміністрації розробити та подати на затвердження районної ради </w:t>
      </w:r>
      <w:r w:rsidR="002E208B">
        <w:rPr>
          <w:rFonts w:ascii="Times New Roman" w:hAnsi="Times New Roman" w:cs="Times New Roman"/>
          <w:sz w:val="28"/>
          <w:szCs w:val="28"/>
          <w:lang w:val="uk-UA"/>
        </w:rPr>
        <w:t xml:space="preserve">районні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2E208B">
        <w:rPr>
          <w:rFonts w:ascii="Times New Roman" w:hAnsi="Times New Roman" w:cs="Times New Roman"/>
          <w:sz w:val="28"/>
          <w:szCs w:val="28"/>
          <w:lang w:val="uk-UA"/>
        </w:rPr>
        <w:t xml:space="preserve"> «Поводження з твердими побутовими відходами на території Новоград-Волинського району» та «</w:t>
      </w:r>
      <w:r w:rsidR="00F161E0">
        <w:rPr>
          <w:rFonts w:ascii="Times New Roman" w:hAnsi="Times New Roman" w:cs="Times New Roman"/>
          <w:sz w:val="28"/>
          <w:szCs w:val="28"/>
          <w:lang w:val="uk-UA"/>
        </w:rPr>
        <w:t>Пит</w:t>
      </w:r>
      <w:r w:rsidR="002E208B">
        <w:rPr>
          <w:rFonts w:ascii="Times New Roman" w:hAnsi="Times New Roman" w:cs="Times New Roman"/>
          <w:sz w:val="28"/>
          <w:szCs w:val="28"/>
          <w:lang w:val="uk-UA"/>
        </w:rPr>
        <w:t>на вода Новоград-Волинського району».</w:t>
      </w:r>
    </w:p>
    <w:p w:rsidR="002E208B" w:rsidRPr="00B32BCE" w:rsidRDefault="00B32BCE" w:rsidP="00CA7C77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міським, селищним, сільським радам:</w:t>
      </w:r>
    </w:p>
    <w:p w:rsidR="00B32BCE" w:rsidRDefault="00B32BCE" w:rsidP="00CA7C77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 розробити та затвердити на сесіях рад місцеві програми «Поводження з твердими побутовими відходами на території територіальної громади» та «</w:t>
      </w:r>
      <w:r w:rsidR="00F161E0">
        <w:rPr>
          <w:rFonts w:ascii="Times New Roman" w:hAnsi="Times New Roman" w:cs="Times New Roman"/>
          <w:sz w:val="28"/>
          <w:szCs w:val="28"/>
          <w:lang w:val="uk-UA"/>
        </w:rPr>
        <w:t>Пит</w:t>
      </w:r>
      <w:r>
        <w:rPr>
          <w:rFonts w:ascii="Times New Roman" w:hAnsi="Times New Roman" w:cs="Times New Roman"/>
          <w:sz w:val="28"/>
          <w:szCs w:val="28"/>
          <w:lang w:val="uk-UA"/>
        </w:rPr>
        <w:t>на вода»;</w:t>
      </w:r>
    </w:p>
    <w:p w:rsidR="00B32BCE" w:rsidRDefault="00B32BCE" w:rsidP="00CA7C77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 привести у відповідність санітарного законодавства сміттєзвалища;</w:t>
      </w:r>
    </w:p>
    <w:p w:rsidR="00B32BCE" w:rsidRDefault="00B32BCE" w:rsidP="00CA7C77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 активізувати роботу щодо встановлення та ліквідації стихійних сміттєзвалищ на територіях громад;</w:t>
      </w:r>
    </w:p>
    <w:p w:rsidR="00B32BCE" w:rsidRDefault="00B32BCE" w:rsidP="00CA7C77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активізувати роботу адміністративних комісій.</w:t>
      </w:r>
    </w:p>
    <w:p w:rsidR="00E91AB8" w:rsidRPr="00B32BCE" w:rsidRDefault="00B32BCE" w:rsidP="00CA7C77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</w:t>
      </w:r>
      <w:r w:rsidR="00E81DA8" w:rsidRPr="00B32B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Рекомендувати</w:t>
      </w:r>
      <w:r w:rsidRPr="00B32BCE"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2BCE">
        <w:rPr>
          <w:rFonts w:ascii="Times New Roman" w:hAnsi="Times New Roman" w:cs="Times New Roman"/>
          <w:sz w:val="28"/>
          <w:szCs w:val="28"/>
          <w:lang w:val="uk-UA"/>
        </w:rPr>
        <w:t>міжрайвідділу</w:t>
      </w:r>
      <w:proofErr w:type="spellEnd"/>
      <w:r w:rsidRPr="00B32BCE">
        <w:rPr>
          <w:rFonts w:ascii="Times New Roman" w:hAnsi="Times New Roman" w:cs="Times New Roman"/>
          <w:sz w:val="28"/>
          <w:szCs w:val="28"/>
          <w:lang w:val="uk-UA"/>
        </w:rPr>
        <w:t xml:space="preserve"> ДУ «Житомирський обласний лабораторний центр Міністерства охорони здоров'я»</w:t>
      </w:r>
      <w:r w:rsidR="00E91AB8" w:rsidRPr="00B32B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E91AB8" w:rsidRDefault="00B32BCE" w:rsidP="00CA7C77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E91A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.1.</w:t>
      </w:r>
      <w:r w:rsidR="00E81DA8" w:rsidRPr="00B7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81DA8" w:rsidRPr="00B7652A"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Новоград-Волинському </w:t>
      </w:r>
      <w:proofErr w:type="spellStart"/>
      <w:r w:rsidR="00E81DA8" w:rsidRPr="00B7652A">
        <w:rPr>
          <w:rFonts w:ascii="Times New Roman" w:hAnsi="Times New Roman" w:cs="Times New Roman"/>
          <w:sz w:val="28"/>
          <w:szCs w:val="28"/>
          <w:lang w:val="uk-UA"/>
        </w:rPr>
        <w:t>міжрайвідділу</w:t>
      </w:r>
      <w:proofErr w:type="spellEnd"/>
      <w:r w:rsidR="00E81DA8" w:rsidRPr="00B7652A">
        <w:rPr>
          <w:rFonts w:ascii="Times New Roman" w:hAnsi="Times New Roman" w:cs="Times New Roman"/>
          <w:sz w:val="28"/>
          <w:szCs w:val="28"/>
          <w:lang w:val="uk-UA"/>
        </w:rPr>
        <w:t xml:space="preserve"> ДУ «Житомирський обласний лабораторний центр Міністерства охорони здоров'я» проводити лабораторні дослідження</w:t>
      </w:r>
      <w:r w:rsidR="00E81DA8">
        <w:rPr>
          <w:rFonts w:ascii="Times New Roman" w:hAnsi="Times New Roman" w:cs="Times New Roman"/>
          <w:sz w:val="28"/>
          <w:szCs w:val="28"/>
          <w:lang w:val="uk-UA"/>
        </w:rPr>
        <w:t xml:space="preserve"> води в річках </w:t>
      </w:r>
      <w:r w:rsidR="00E81DA8" w:rsidRPr="00B7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 рідше одного разу на місяць</w:t>
      </w:r>
      <w:r w:rsidR="00E81D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на межі з Хмельницькою областю</w:t>
      </w:r>
      <w:r w:rsidR="00E81DA8" w:rsidRPr="00B7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E91A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 також</w:t>
      </w:r>
      <w:r w:rsidR="00E81DA8" w:rsidRPr="00B7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межах села </w:t>
      </w:r>
      <w:proofErr w:type="spellStart"/>
      <w:r w:rsidR="00E81DA8" w:rsidRPr="00B7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Гульськ</w:t>
      </w:r>
      <w:proofErr w:type="spellEnd"/>
      <w:r w:rsidR="00E81DA8" w:rsidRPr="00B7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села </w:t>
      </w:r>
      <w:proofErr w:type="spellStart"/>
      <w:r w:rsidR="00E81DA8" w:rsidRPr="00B7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Івашківка</w:t>
      </w:r>
      <w:proofErr w:type="spellEnd"/>
      <w:r w:rsidR="00E81DA8" w:rsidRPr="00B7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нижче міста Новоград-Волинський</w:t>
      </w:r>
      <w:r w:rsidR="00E91A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</w:p>
    <w:p w:rsidR="00E91AB8" w:rsidRDefault="00B32BCE" w:rsidP="00CA7C77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E91A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.2.</w:t>
      </w:r>
      <w:r w:rsidR="00E81D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81D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Олевському</w:t>
      </w:r>
      <w:proofErr w:type="spellEnd"/>
      <w:r w:rsidR="00E81D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81DA8" w:rsidRPr="00B7652A">
        <w:rPr>
          <w:rFonts w:ascii="Times New Roman" w:hAnsi="Times New Roman" w:cs="Times New Roman"/>
          <w:sz w:val="28"/>
          <w:szCs w:val="28"/>
          <w:lang w:val="uk-UA"/>
        </w:rPr>
        <w:t>міжрайвідділу</w:t>
      </w:r>
      <w:proofErr w:type="spellEnd"/>
      <w:r w:rsidR="00E81DA8" w:rsidRPr="00B7652A">
        <w:rPr>
          <w:rFonts w:ascii="Times New Roman" w:hAnsi="Times New Roman" w:cs="Times New Roman"/>
          <w:sz w:val="28"/>
          <w:szCs w:val="28"/>
          <w:lang w:val="uk-UA"/>
        </w:rPr>
        <w:t xml:space="preserve"> ДУ «Житомирський обласний лабораторний центр Міністерства охорони здоров'я»</w:t>
      </w:r>
      <w:r w:rsidR="00E91AB8" w:rsidRPr="00E91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AB8" w:rsidRPr="00B7652A">
        <w:rPr>
          <w:rFonts w:ascii="Times New Roman" w:hAnsi="Times New Roman" w:cs="Times New Roman"/>
          <w:sz w:val="28"/>
          <w:szCs w:val="28"/>
          <w:lang w:val="uk-UA"/>
        </w:rPr>
        <w:t>проводити лабораторні дослідження</w:t>
      </w:r>
      <w:r w:rsidR="00E91AB8">
        <w:rPr>
          <w:rFonts w:ascii="Times New Roman" w:hAnsi="Times New Roman" w:cs="Times New Roman"/>
          <w:sz w:val="28"/>
          <w:szCs w:val="28"/>
          <w:lang w:val="uk-UA"/>
        </w:rPr>
        <w:t xml:space="preserve"> води в річці Уборть </w:t>
      </w:r>
      <w:r w:rsidR="00E91AB8" w:rsidRPr="00B7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 рідше одного разу на місяць</w:t>
      </w:r>
      <w:r w:rsidR="00E91A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місцях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вище </w:t>
      </w:r>
      <w:r w:rsidR="00E91A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забору води для централізованого водопостачання смт. </w:t>
      </w:r>
      <w:proofErr w:type="spellStart"/>
      <w:r w:rsidR="00E91A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Ємільчине</w:t>
      </w:r>
      <w:proofErr w:type="spellEnd"/>
      <w:r w:rsidR="00E91A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</w:p>
    <w:p w:rsidR="00E91AB8" w:rsidRPr="00CA7C77" w:rsidRDefault="00B32BCE" w:rsidP="00CA7C77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E91A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.3. </w:t>
      </w:r>
      <w:r w:rsidR="00E81DA8" w:rsidRPr="00B7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Результати лабораторних досліджень для аналізу ситуації надавати до </w:t>
      </w:r>
      <w:r w:rsidR="00E81DA8" w:rsidRPr="00B7652A"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Новоград-Волинського  управління Головного управління </w:t>
      </w:r>
      <w:proofErr w:type="spellStart"/>
      <w:r w:rsidR="00E81DA8" w:rsidRPr="00B7652A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="00E81DA8" w:rsidRPr="00B7652A">
        <w:rPr>
          <w:rFonts w:ascii="Times New Roman" w:hAnsi="Times New Roman" w:cs="Times New Roman"/>
          <w:sz w:val="28"/>
          <w:szCs w:val="28"/>
          <w:lang w:val="uk-UA"/>
        </w:rPr>
        <w:t xml:space="preserve"> в  Житомирській області</w:t>
      </w:r>
      <w:r w:rsidR="00E91AB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A7C7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F5DB2">
        <w:rPr>
          <w:rFonts w:ascii="Times New Roman" w:hAnsi="Times New Roman" w:cs="Times New Roman"/>
          <w:sz w:val="28"/>
          <w:szCs w:val="28"/>
          <w:lang w:val="uk-UA"/>
        </w:rPr>
        <w:t>Новоград-Волинської районної державної</w:t>
      </w:r>
      <w:r w:rsidR="00E91AB8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</w:t>
      </w:r>
      <w:r w:rsidR="00E81DA8" w:rsidRPr="00B765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1DA8" w:rsidRPr="00CA7C77" w:rsidRDefault="00E81DA8" w:rsidP="00CA7C77">
      <w:pPr>
        <w:pStyle w:val="a3"/>
        <w:numPr>
          <w:ilvl w:val="0"/>
          <w:numId w:val="4"/>
        </w:numPr>
        <w:shd w:val="clear" w:color="auto" w:fill="FFFFFF"/>
        <w:spacing w:after="0" w:line="254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A7C77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Запропонувати Новоград-Волинській міській раді усунути існуючі порушення на полігоні твердих побутових відходів </w:t>
      </w:r>
      <w:r w:rsidR="00CA7C77" w:rsidRPr="00CA7C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C77">
        <w:rPr>
          <w:rFonts w:ascii="Times New Roman" w:hAnsi="Times New Roman" w:cs="Times New Roman"/>
          <w:sz w:val="28"/>
          <w:szCs w:val="28"/>
          <w:lang w:val="uk-UA"/>
        </w:rPr>
        <w:t xml:space="preserve"> м. Новоград-Волинський, який знаходиться на території району, зокрема:</w:t>
      </w:r>
    </w:p>
    <w:p w:rsidR="00E81DA8" w:rsidRPr="000A1460" w:rsidRDefault="00CA7C77" w:rsidP="00CA7C77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81DA8" w:rsidRPr="000A1460">
        <w:rPr>
          <w:rFonts w:ascii="Times New Roman" w:hAnsi="Times New Roman" w:cs="Times New Roman"/>
          <w:sz w:val="28"/>
          <w:szCs w:val="28"/>
          <w:lang w:val="uk-UA"/>
        </w:rPr>
        <w:t>.1. вирішити питання зачищення території від сміття з перезавантаженням його на карту, що вийшло за межі полігону;</w:t>
      </w:r>
    </w:p>
    <w:p w:rsidR="00E81DA8" w:rsidRDefault="00CA7C77" w:rsidP="00CA7C77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</w:t>
      </w:r>
      <w:r w:rsidR="00E81D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1DA8" w:rsidRPr="000A1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DA8" w:rsidRPr="00990DAD">
        <w:rPr>
          <w:rFonts w:ascii="Times New Roman" w:hAnsi="Times New Roman" w:cs="Times New Roman"/>
          <w:sz w:val="28"/>
          <w:szCs w:val="28"/>
          <w:lang w:val="uk-UA"/>
        </w:rPr>
        <w:t>забезпечити проведення ізоляції відходів у відповідності з вимогами;</w:t>
      </w:r>
    </w:p>
    <w:p w:rsidR="00E81DA8" w:rsidRPr="000A1460" w:rsidRDefault="00CA7C77" w:rsidP="00CA7C77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5.3</w:t>
      </w:r>
      <w:r w:rsidR="00E81D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1DA8" w:rsidRPr="000A14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побудувати </w:t>
      </w:r>
      <w:r w:rsidR="00E81DA8" w:rsidRPr="000A1460">
        <w:rPr>
          <w:rFonts w:ascii="Times New Roman" w:hAnsi="Times New Roman" w:cs="Times New Roman"/>
          <w:sz w:val="28"/>
          <w:szCs w:val="28"/>
          <w:lang w:val="uk-UA"/>
        </w:rPr>
        <w:t>установки для знезараження фільтрату та спостережних свердловин за забрудненням підземних вод;</w:t>
      </w:r>
    </w:p>
    <w:p w:rsidR="00E81DA8" w:rsidRPr="000A1460" w:rsidRDefault="00E81DA8" w:rsidP="00CA7C77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460">
        <w:rPr>
          <w:rFonts w:ascii="Times New Roman" w:hAnsi="Times New Roman" w:cs="Times New Roman"/>
          <w:sz w:val="28"/>
          <w:szCs w:val="28"/>
          <w:lang w:val="uk-UA"/>
        </w:rPr>
        <w:t xml:space="preserve">облаштування естакади для миття транспорту, санітарно -  побутових приміщень для персоналу, </w:t>
      </w:r>
      <w:proofErr w:type="spellStart"/>
      <w:r w:rsidRPr="000A1460">
        <w:rPr>
          <w:rFonts w:ascii="Times New Roman" w:hAnsi="Times New Roman" w:cs="Times New Roman"/>
          <w:sz w:val="28"/>
          <w:szCs w:val="28"/>
          <w:lang w:val="uk-UA"/>
        </w:rPr>
        <w:t>дезбар</w:t>
      </w:r>
      <w:proofErr w:type="spellEnd"/>
      <w:r w:rsidRPr="000A146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A1460">
        <w:rPr>
          <w:rFonts w:ascii="Times New Roman" w:hAnsi="Times New Roman" w:cs="Times New Roman"/>
          <w:sz w:val="28"/>
          <w:szCs w:val="28"/>
          <w:lang w:val="uk-UA"/>
        </w:rPr>
        <w:t>єру</w:t>
      </w:r>
      <w:proofErr w:type="spellEnd"/>
      <w:r w:rsidRPr="000A1460">
        <w:rPr>
          <w:rFonts w:ascii="Times New Roman" w:hAnsi="Times New Roman" w:cs="Times New Roman"/>
          <w:sz w:val="28"/>
          <w:szCs w:val="28"/>
          <w:lang w:val="uk-UA"/>
        </w:rPr>
        <w:t xml:space="preserve"> для знезараження автотранспорту; </w:t>
      </w:r>
    </w:p>
    <w:p w:rsidR="00E81DA8" w:rsidRDefault="00E81DA8" w:rsidP="00CA7C77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DAD">
        <w:rPr>
          <w:rFonts w:ascii="Times New Roman" w:hAnsi="Times New Roman" w:cs="Times New Roman"/>
          <w:sz w:val="28"/>
          <w:szCs w:val="28"/>
          <w:lang w:val="uk-UA"/>
        </w:rPr>
        <w:t>огородження власне тіла котловану на території полігону, облаштування в</w:t>
      </w:r>
      <w:r w:rsidRPr="00990DA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їз</w:t>
      </w:r>
      <w:r w:rsidRPr="00990DAD">
        <w:rPr>
          <w:rFonts w:ascii="Times New Roman" w:hAnsi="Times New Roman" w:cs="Times New Roman"/>
          <w:sz w:val="28"/>
          <w:szCs w:val="28"/>
          <w:lang w:val="uk-UA"/>
        </w:rPr>
        <w:t>них</w:t>
      </w:r>
      <w:proofErr w:type="spellEnd"/>
      <w:r w:rsidRPr="00990DAD">
        <w:rPr>
          <w:rFonts w:ascii="Times New Roman" w:hAnsi="Times New Roman" w:cs="Times New Roman"/>
          <w:sz w:val="28"/>
          <w:szCs w:val="28"/>
          <w:lang w:val="uk-UA"/>
        </w:rPr>
        <w:t xml:space="preserve"> воріт чи шлагбауму, встановлення інформаційного стенду;</w:t>
      </w:r>
    </w:p>
    <w:p w:rsidR="00E81DA8" w:rsidRDefault="00E81DA8" w:rsidP="00CA7C77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DAD">
        <w:rPr>
          <w:rFonts w:ascii="Times New Roman" w:hAnsi="Times New Roman" w:cs="Times New Roman"/>
          <w:sz w:val="28"/>
          <w:szCs w:val="28"/>
          <w:lang w:val="uk-UA"/>
        </w:rPr>
        <w:t>забезпечити облік ТПВ, що надходить на полігон;</w:t>
      </w:r>
    </w:p>
    <w:p w:rsidR="00E81DA8" w:rsidRDefault="00E81DA8" w:rsidP="00CA7C77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DAD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здійснення відомчого лабораторного контролю за станом атмосферного повітря, води водойм, </w:t>
      </w:r>
      <w:proofErr w:type="spellStart"/>
      <w:r w:rsidRPr="00990DAD"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  <w:r w:rsidRPr="00990DAD">
        <w:rPr>
          <w:rFonts w:ascii="Times New Roman" w:hAnsi="Times New Roman" w:cs="Times New Roman"/>
          <w:sz w:val="28"/>
          <w:szCs w:val="28"/>
          <w:lang w:val="uk-UA"/>
        </w:rPr>
        <w:t>, вхідн</w:t>
      </w:r>
      <w:r>
        <w:rPr>
          <w:rFonts w:ascii="Times New Roman" w:hAnsi="Times New Roman" w:cs="Times New Roman"/>
          <w:sz w:val="28"/>
          <w:szCs w:val="28"/>
          <w:lang w:val="uk-UA"/>
        </w:rPr>
        <w:t>ого радіологічного контролю ТПВ;</w:t>
      </w:r>
    </w:p>
    <w:p w:rsidR="00CA7C77" w:rsidRDefault="008F5DB2" w:rsidP="008F5DB2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 рішення районної ради інформувати районну раду щоквартально до 01 числа другого місяця.</w:t>
      </w:r>
    </w:p>
    <w:p w:rsidR="00CA7C77" w:rsidRPr="000A1460" w:rsidRDefault="00CA7C77" w:rsidP="008F5DB2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Звернутися до Головного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Житомирський області щодо проведення позапланових перевірок сміттєзвалищ</w:t>
      </w:r>
      <w:r w:rsidR="008F5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дотримання санітарного законодавства та встановлення стихійних сміттєзвалищ на території Новоград-Волинського району.</w:t>
      </w:r>
    </w:p>
    <w:p w:rsidR="00E81DA8" w:rsidRPr="008F5DB2" w:rsidRDefault="00E81DA8" w:rsidP="008F5DB2">
      <w:pPr>
        <w:pStyle w:val="a3"/>
        <w:numPr>
          <w:ilvl w:val="0"/>
          <w:numId w:val="4"/>
        </w:numPr>
        <w:shd w:val="clear" w:color="auto" w:fill="FFFFFF"/>
        <w:spacing w:after="0" w:line="254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8C02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Контроль за виконанням рішення покласти</w:t>
      </w:r>
      <w:r w:rsidRPr="009C3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на постійну комісію </w:t>
      </w:r>
      <w:r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АПК</w:t>
      </w:r>
      <w:r w:rsidRPr="008E619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земельних відносин, екології та використання природних ресурсів</w:t>
      </w:r>
      <w:r w:rsidRPr="009C37D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E81DA8" w:rsidRDefault="00E81DA8" w:rsidP="00E81DA8">
      <w:pPr>
        <w:rPr>
          <w:rFonts w:ascii="Times New Roman" w:eastAsia="Calibri" w:hAnsi="Times New Roman" w:cs="Times New Roman"/>
          <w:b/>
          <w:spacing w:val="-10"/>
          <w:sz w:val="28"/>
          <w:szCs w:val="20"/>
          <w:lang w:val="uk-UA"/>
        </w:rPr>
      </w:pPr>
    </w:p>
    <w:p w:rsidR="00C73188" w:rsidRPr="008F5DB2" w:rsidRDefault="00E81DA8" w:rsidP="008F5DB2">
      <w:pPr>
        <w:jc w:val="center"/>
        <w:rPr>
          <w:b/>
          <w:lang w:val="uk-UA"/>
        </w:rPr>
      </w:pPr>
      <w:r>
        <w:rPr>
          <w:rFonts w:ascii="Times New Roman" w:eastAsia="Calibri" w:hAnsi="Times New Roman" w:cs="Times New Roman"/>
          <w:b/>
          <w:spacing w:val="-10"/>
          <w:sz w:val="28"/>
          <w:szCs w:val="20"/>
          <w:lang w:val="uk-UA"/>
        </w:rPr>
        <w:t>Голова</w:t>
      </w:r>
      <w:r w:rsidRPr="00071DC7">
        <w:rPr>
          <w:rFonts w:ascii="Times New Roman" w:eastAsia="Calibri" w:hAnsi="Times New Roman" w:cs="Times New Roman"/>
          <w:b/>
          <w:spacing w:val="-10"/>
          <w:sz w:val="28"/>
          <w:szCs w:val="20"/>
          <w:lang w:val="uk-UA"/>
        </w:rPr>
        <w:t xml:space="preserve"> районної ради                                                     </w:t>
      </w:r>
      <w:proofErr w:type="spellStart"/>
      <w:r w:rsidR="008F5DB2">
        <w:rPr>
          <w:rFonts w:ascii="Times New Roman" w:eastAsia="Calibri" w:hAnsi="Times New Roman" w:cs="Times New Roman"/>
          <w:b/>
          <w:spacing w:val="-10"/>
          <w:sz w:val="28"/>
          <w:szCs w:val="20"/>
          <w:lang w:val="uk-UA"/>
        </w:rPr>
        <w:t>А.Л.Загривий</w:t>
      </w:r>
      <w:proofErr w:type="spellEnd"/>
    </w:p>
    <w:sectPr w:rsidR="00C73188" w:rsidRPr="008F5DB2" w:rsidSect="008F5D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F85"/>
    <w:multiLevelType w:val="multilevel"/>
    <w:tmpl w:val="C4A226E4"/>
    <w:lvl w:ilvl="0">
      <w:start w:val="5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 w15:restartNumberingAfterBreak="0">
    <w:nsid w:val="3825332E"/>
    <w:multiLevelType w:val="multilevel"/>
    <w:tmpl w:val="729AE3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3ACA0FD7"/>
    <w:multiLevelType w:val="multilevel"/>
    <w:tmpl w:val="5316D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3" w15:restartNumberingAfterBreak="0">
    <w:nsid w:val="73583BC3"/>
    <w:multiLevelType w:val="hybridMultilevel"/>
    <w:tmpl w:val="09267B4A"/>
    <w:lvl w:ilvl="0" w:tplc="D46CDD00">
      <w:start w:val="22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DA8"/>
    <w:rsid w:val="002E208B"/>
    <w:rsid w:val="008F5DB2"/>
    <w:rsid w:val="00A64126"/>
    <w:rsid w:val="00B32BCE"/>
    <w:rsid w:val="00C73188"/>
    <w:rsid w:val="00CA7C77"/>
    <w:rsid w:val="00E81DA8"/>
    <w:rsid w:val="00E91AB8"/>
    <w:rsid w:val="00F1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11FD"/>
  <w15:docId w15:val="{BD223EA2-B6C6-44BE-BDBA-42BEA42A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D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81D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E81DA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E81D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E81DA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DA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81DA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E81DA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E81DA8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ListParagraph1">
    <w:name w:val="List Paragraph1"/>
    <w:basedOn w:val="a"/>
    <w:uiPriority w:val="99"/>
    <w:rsid w:val="00E81DA8"/>
    <w:pPr>
      <w:ind w:left="72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E81DA8"/>
    <w:pPr>
      <w:ind w:left="720"/>
      <w:contextualSpacing/>
    </w:pPr>
  </w:style>
  <w:style w:type="character" w:customStyle="1" w:styleId="apple-converted-space">
    <w:name w:val="apple-converted-space"/>
    <w:basedOn w:val="a0"/>
    <w:rsid w:val="00E81DA8"/>
  </w:style>
  <w:style w:type="paragraph" w:styleId="a4">
    <w:name w:val="Normal (Web)"/>
    <w:basedOn w:val="a"/>
    <w:rsid w:val="00E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</cp:lastModifiedBy>
  <cp:revision>3</cp:revision>
  <cp:lastPrinted>2021-06-15T13:22:00Z</cp:lastPrinted>
  <dcterms:created xsi:type="dcterms:W3CDTF">2021-06-15T12:21:00Z</dcterms:created>
  <dcterms:modified xsi:type="dcterms:W3CDTF">2021-06-15T14:05:00Z</dcterms:modified>
</cp:coreProperties>
</file>